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9" w:rsidRPr="00B655D3" w:rsidRDefault="00985878" w:rsidP="00EA5E8F">
      <w:pPr>
        <w:pStyle w:val="Nagwek1"/>
        <w:numPr>
          <w:ilvl w:val="0"/>
          <w:numId w:val="0"/>
        </w:numPr>
      </w:pPr>
      <w:r>
        <w:rPr>
          <w:lang w:val="en-GB"/>
        </w:rPr>
        <w:t>Title of piper</w:t>
      </w:r>
      <w:r w:rsidR="00D97F6E">
        <w:rPr>
          <w:lang w:val="en-GB"/>
        </w:rPr>
        <w:t xml:space="preserve"> </w:t>
      </w:r>
      <w:r w:rsidR="00672CD2">
        <w:rPr>
          <w:lang w:val="en-GB"/>
        </w:rPr>
        <w:t>(</w:t>
      </w:r>
      <w:r w:rsidR="00D97F6E" w:rsidRPr="00E93686">
        <w:t>bold</w:t>
      </w:r>
      <w:r w:rsidR="00D97F6E">
        <w:t>,</w:t>
      </w:r>
      <w:r w:rsidR="00D97F6E" w:rsidRPr="00E93686">
        <w:t xml:space="preserve"> 24</w:t>
      </w:r>
      <w:r w:rsidR="00D97F6E">
        <w:t xml:space="preserve">-point </w:t>
      </w:r>
      <w:r w:rsidR="00D97F6E">
        <w:rPr>
          <w:lang w:val="en-GB"/>
        </w:rPr>
        <w:t>font</w:t>
      </w:r>
      <w:r w:rsidR="00D97F6E">
        <w:t xml:space="preserve">; </w:t>
      </w:r>
      <w:r w:rsidR="002843C2">
        <w:t>space</w:t>
      </w:r>
      <w:r w:rsidR="00D97F6E">
        <w:t xml:space="preserve"> before the title:</w:t>
      </w:r>
      <w:r w:rsidR="00D90AF8">
        <w:t xml:space="preserve"> 24 pt,</w:t>
      </w:r>
      <w:r w:rsidR="00D97F6E">
        <w:t xml:space="preserve">  </w:t>
      </w:r>
      <w:r w:rsidR="002843C2">
        <w:t>space</w:t>
      </w:r>
      <w:r w:rsidR="00D97F6E">
        <w:t xml:space="preserve"> </w:t>
      </w:r>
      <w:r w:rsidR="00D90AF8">
        <w:t>after</w:t>
      </w:r>
      <w:r w:rsidR="00D97F6E">
        <w:t xml:space="preserve"> the title:</w:t>
      </w:r>
      <w:r>
        <w:rPr>
          <w:lang w:val="en-GB"/>
        </w:rPr>
        <w:t xml:space="preserve"> </w:t>
      </w:r>
      <w:r w:rsidR="00D90AF8">
        <w:rPr>
          <w:lang w:val="en-GB"/>
        </w:rPr>
        <w:t xml:space="preserve">6 pt; </w:t>
      </w:r>
      <w:r w:rsidR="00D90AF8">
        <w:t>left</w:t>
      </w:r>
      <w:r w:rsidR="00C05A26">
        <w:t xml:space="preserve"> justified</w:t>
      </w:r>
      <w:r w:rsidR="00D90AF8">
        <w:t>, no indent</w:t>
      </w:r>
      <w:r w:rsidR="00A3106D">
        <w:t>ation</w:t>
      </w:r>
      <w:r w:rsidR="00672CD2">
        <w:t>, single line spacing)</w:t>
      </w:r>
      <w:r w:rsidR="00D90AF8">
        <w:t xml:space="preserve"> </w:t>
      </w:r>
    </w:p>
    <w:p w:rsidR="00EA5E8F" w:rsidRPr="00672CD2" w:rsidRDefault="00D90AF8" w:rsidP="00892197">
      <w:pPr>
        <w:pStyle w:val="Autor"/>
      </w:pPr>
      <w:r>
        <w:t>J</w:t>
      </w:r>
      <w:r w:rsidR="00AB5CA8" w:rsidRPr="00985878">
        <w:t xml:space="preserve">. </w:t>
      </w:r>
      <w:r>
        <w:t>Smith</w:t>
      </w:r>
      <w:r w:rsidR="00AB5CA8" w:rsidRPr="00985878">
        <w:rPr>
          <w:vertAlign w:val="superscript"/>
        </w:rPr>
        <w:t>1</w:t>
      </w:r>
      <w:r w:rsidR="00AB5CA8" w:rsidRPr="00985878">
        <w:t xml:space="preserve">,  </w:t>
      </w:r>
      <w:r>
        <w:t xml:space="preserve">O. </w:t>
      </w:r>
      <w:r w:rsidR="002843C2">
        <w:t xml:space="preserve">K. </w:t>
      </w:r>
      <w:r>
        <w:t>Duncan</w:t>
      </w:r>
      <w:r>
        <w:rPr>
          <w:vertAlign w:val="superscript"/>
        </w:rPr>
        <w:t>2</w:t>
      </w:r>
      <w:r>
        <w:t xml:space="preserve"> (</w:t>
      </w:r>
      <w:r w:rsidR="00985878" w:rsidRPr="00985878">
        <w:t>First initial</w:t>
      </w:r>
      <w:r w:rsidR="00672CD2">
        <w:t xml:space="preserve"> and</w:t>
      </w:r>
      <w:r w:rsidR="00985878" w:rsidRPr="00985878">
        <w:t xml:space="preserve"> </w:t>
      </w:r>
      <w:r w:rsidR="00672CD2">
        <w:t>l</w:t>
      </w:r>
      <w:r w:rsidR="00985878" w:rsidRPr="004B692C">
        <w:t>ast name</w:t>
      </w:r>
      <w:r w:rsidR="00672CD2">
        <w:t xml:space="preserve">; </w:t>
      </w:r>
      <w:r w:rsidR="00672CD2" w:rsidRPr="00672CD2">
        <w:t xml:space="preserve">bold, </w:t>
      </w:r>
      <w:r w:rsidR="00672CD2">
        <w:t>11</w:t>
      </w:r>
      <w:r w:rsidR="00672CD2" w:rsidRPr="00672CD2">
        <w:t xml:space="preserve">-point font; </w:t>
      </w:r>
      <w:r w:rsidR="002843C2">
        <w:t>space</w:t>
      </w:r>
      <w:r w:rsidR="00672CD2" w:rsidRPr="00672CD2">
        <w:t xml:space="preserve"> before the </w:t>
      </w:r>
      <w:r w:rsidR="002843C2">
        <w:t>paragraph</w:t>
      </w:r>
      <w:r w:rsidR="00672CD2" w:rsidRPr="00672CD2">
        <w:t xml:space="preserve">: </w:t>
      </w:r>
      <w:r w:rsidR="00672CD2">
        <w:t>6</w:t>
      </w:r>
      <w:r w:rsidR="00672CD2" w:rsidRPr="00672CD2">
        <w:t xml:space="preserve"> pt,  </w:t>
      </w:r>
      <w:r w:rsidR="002843C2">
        <w:t>space</w:t>
      </w:r>
      <w:r w:rsidR="00672CD2" w:rsidRPr="00672CD2">
        <w:t xml:space="preserve"> after the </w:t>
      </w:r>
      <w:r w:rsidR="002843C2">
        <w:t>paragraph</w:t>
      </w:r>
      <w:r w:rsidR="00672CD2" w:rsidRPr="00672CD2">
        <w:t>: 6 pt; left</w:t>
      </w:r>
      <w:r w:rsidR="00C05A26">
        <w:t xml:space="preserve"> justified</w:t>
      </w:r>
      <w:r w:rsidR="00672CD2" w:rsidRPr="00672CD2">
        <w:t>, no indent</w:t>
      </w:r>
      <w:r w:rsidR="00C05A26">
        <w:t>ation</w:t>
      </w:r>
      <w:r w:rsidR="00672CD2">
        <w:t>, line spacing: 1.15</w:t>
      </w:r>
      <w:r w:rsidR="00672CD2" w:rsidRPr="00672CD2">
        <w:t>)</w:t>
      </w:r>
    </w:p>
    <w:p w:rsidR="00985878" w:rsidRPr="00AC4954" w:rsidRDefault="00AC4954" w:rsidP="00AC4954">
      <w:pPr>
        <w:pStyle w:val="Afiliacja"/>
        <w:ind w:left="142" w:hanging="142"/>
        <w:rPr>
          <w:lang w:val="en-US"/>
        </w:rPr>
      </w:pPr>
      <w:r>
        <w:rPr>
          <w:vertAlign w:val="superscript"/>
          <w:lang w:val="en-US"/>
        </w:rPr>
        <w:t>1</w:t>
      </w:r>
      <w:r w:rsidR="00672CD2" w:rsidRPr="00AC4954">
        <w:rPr>
          <w:lang w:val="en-US"/>
        </w:rPr>
        <w:t xml:space="preserve"> Institute of Water Science, Warsaw, Poland </w:t>
      </w:r>
      <w:r w:rsidRPr="00AC4954">
        <w:rPr>
          <w:lang w:val="en-US"/>
        </w:rPr>
        <w:t>(e-mail: j.smith@mail.com)</w:t>
      </w:r>
    </w:p>
    <w:p w:rsidR="00985878" w:rsidRDefault="00AC4954" w:rsidP="00AC4954">
      <w:pPr>
        <w:pStyle w:val="Afiliacja"/>
        <w:ind w:left="142" w:hanging="142"/>
        <w:rPr>
          <w:lang w:val="en-US"/>
        </w:rPr>
      </w:pPr>
      <w:r>
        <w:rPr>
          <w:vertAlign w:val="superscript"/>
        </w:rPr>
        <w:t xml:space="preserve">2 </w:t>
      </w:r>
      <w:r w:rsidRPr="00D14A96">
        <w:t>Department of Water Supply and Wastewater Disposal</w:t>
      </w:r>
      <w:r w:rsidR="00D978E6" w:rsidRPr="00AC4954">
        <w:rPr>
          <w:lang w:val="en-US"/>
        </w:rPr>
        <w:t xml:space="preserve">, </w:t>
      </w:r>
      <w:r w:rsidRPr="00A905C5">
        <w:rPr>
          <w:lang w:val="en-US"/>
        </w:rPr>
        <w:t>Faculty of Environmental Engineering, Lublin University of Technology, Poland</w:t>
      </w:r>
    </w:p>
    <w:p w:rsidR="00AC4954" w:rsidRPr="00AC4954" w:rsidRDefault="00AC4954" w:rsidP="00AC4954">
      <w:pPr>
        <w:pStyle w:val="Afiliacja"/>
        <w:ind w:left="142" w:hanging="142"/>
        <w:rPr>
          <w:lang w:val="en-US"/>
        </w:rPr>
      </w:pPr>
      <w:r>
        <w:rPr>
          <w:lang w:val="en-US"/>
        </w:rPr>
        <w:t>(</w:t>
      </w:r>
      <w:r>
        <w:t xml:space="preserve">Affiliation: institution, city, country; e-mail in </w:t>
      </w:r>
      <w:r w:rsidR="0021608E" w:rsidRPr="0093331C">
        <w:rPr>
          <w:lang w:val="en-US"/>
        </w:rPr>
        <w:t>parentheses</w:t>
      </w:r>
      <w:r w:rsidR="0021608E">
        <w:t xml:space="preserve"> </w:t>
      </w:r>
      <w:r>
        <w:t xml:space="preserve">for corresponding author only; </w:t>
      </w:r>
      <w:r w:rsidR="00830C64">
        <w:t xml:space="preserve">formatting: </w:t>
      </w:r>
      <w:r>
        <w:t>italic, 11-point font</w:t>
      </w:r>
      <w:r w:rsidR="002843C2">
        <w:t>, without spaces before and after the paragraph,</w:t>
      </w:r>
      <w:r w:rsidR="002843C2" w:rsidRPr="002843C2">
        <w:t xml:space="preserve"> </w:t>
      </w:r>
      <w:r w:rsidR="002843C2">
        <w:t>single line spacing</w:t>
      </w:r>
      <w:r w:rsidR="00C05A26">
        <w:t>, left justified</w:t>
      </w:r>
      <w:r w:rsidR="00A3106D">
        <w:t>, hanging indentation: 0.25 cm</w:t>
      </w:r>
      <w:r w:rsidR="002843C2">
        <w:t xml:space="preserve">)  </w:t>
      </w:r>
    </w:p>
    <w:p w:rsidR="00120F86" w:rsidRPr="002843C2" w:rsidRDefault="00892197" w:rsidP="00892197">
      <w:pPr>
        <w:pStyle w:val="Nagwekabstract"/>
        <w:rPr>
          <w:lang w:val="en-US"/>
        </w:rPr>
      </w:pPr>
      <w:r w:rsidRPr="002843C2">
        <w:rPr>
          <w:lang w:val="en-US"/>
        </w:rPr>
        <w:t>Abstract</w:t>
      </w:r>
      <w:r w:rsidR="002843C2" w:rsidRPr="002843C2">
        <w:rPr>
          <w:lang w:val="en-US"/>
        </w:rPr>
        <w:t xml:space="preserve"> (bold, italic, 13-point font,</w:t>
      </w:r>
      <w:r w:rsidR="002843C2" w:rsidRPr="002843C2">
        <w:t xml:space="preserve"> </w:t>
      </w:r>
      <w:r w:rsidR="002843C2">
        <w:t>space</w:t>
      </w:r>
      <w:r w:rsidR="002843C2" w:rsidRPr="00672CD2">
        <w:t xml:space="preserve"> before the </w:t>
      </w:r>
      <w:r w:rsidR="00B64328">
        <w:t>headline</w:t>
      </w:r>
      <w:r w:rsidR="002843C2" w:rsidRPr="00672CD2">
        <w:t xml:space="preserve">: </w:t>
      </w:r>
      <w:r w:rsidR="002843C2">
        <w:t>18 </w:t>
      </w:r>
      <w:r w:rsidR="002843C2" w:rsidRPr="00672CD2">
        <w:t xml:space="preserve">pt,  </w:t>
      </w:r>
      <w:r w:rsidR="002843C2">
        <w:t>space</w:t>
      </w:r>
      <w:r w:rsidR="002843C2" w:rsidRPr="00672CD2">
        <w:t xml:space="preserve"> after the </w:t>
      </w:r>
      <w:r w:rsidR="00B64328">
        <w:t>headline</w:t>
      </w:r>
      <w:r w:rsidR="002843C2" w:rsidRPr="00672CD2">
        <w:t>: 6 pt; left</w:t>
      </w:r>
      <w:r w:rsidR="00C05A26">
        <w:t xml:space="preserve"> justified</w:t>
      </w:r>
      <w:r w:rsidR="002843C2" w:rsidRPr="00672CD2">
        <w:t>, no indent</w:t>
      </w:r>
      <w:r w:rsidR="00A3106D">
        <w:t>ation</w:t>
      </w:r>
      <w:r w:rsidR="002843C2">
        <w:t>)</w:t>
      </w:r>
    </w:p>
    <w:p w:rsidR="00B364FB" w:rsidRDefault="00B364FB" w:rsidP="00AB5CA8">
      <w:pPr>
        <w:pStyle w:val="tekstpodstawowy0"/>
        <w:rPr>
          <w:lang w:val="en-US"/>
        </w:rPr>
      </w:pPr>
      <w:r>
        <w:rPr>
          <w:lang w:val="en-US"/>
        </w:rPr>
        <w:t>Important information: t</w:t>
      </w:r>
      <w:r w:rsidR="002843C2" w:rsidRPr="00B364FB">
        <w:rPr>
          <w:lang w:val="en-US"/>
        </w:rPr>
        <w:t>he paper title, authors’ names</w:t>
      </w:r>
      <w:r w:rsidRPr="00B364FB">
        <w:rPr>
          <w:lang w:val="en-US"/>
        </w:rPr>
        <w:t xml:space="preserve">, affiliation, </w:t>
      </w:r>
      <w:r>
        <w:rPr>
          <w:lang w:val="en-US"/>
        </w:rPr>
        <w:t>a</w:t>
      </w:r>
      <w:r w:rsidRPr="00B364FB">
        <w:rPr>
          <w:lang w:val="en-US"/>
        </w:rPr>
        <w:t xml:space="preserve">bstract and </w:t>
      </w:r>
      <w:r>
        <w:rPr>
          <w:lang w:val="en-US"/>
        </w:rPr>
        <w:t xml:space="preserve">keywords should fit in exactly one page. </w:t>
      </w:r>
    </w:p>
    <w:p w:rsidR="007C7E9F" w:rsidRPr="00B364FB" w:rsidRDefault="00E458F1" w:rsidP="00AB5CA8">
      <w:pPr>
        <w:pStyle w:val="tekstpodstawowy0"/>
        <w:rPr>
          <w:lang w:val="en-US"/>
        </w:rPr>
      </w:pPr>
      <w:r>
        <w:rPr>
          <w:lang w:val="en-US"/>
        </w:rPr>
        <w:t>Body t</w:t>
      </w:r>
      <w:r w:rsidR="00830C64">
        <w:rPr>
          <w:lang w:val="en-US"/>
        </w:rPr>
        <w:t xml:space="preserve">ext formatting: </w:t>
      </w:r>
      <w:r w:rsidR="00B364FB" w:rsidRPr="00B364FB">
        <w:rPr>
          <w:lang w:val="en-US"/>
        </w:rPr>
        <w:t xml:space="preserve">11-point font, </w:t>
      </w:r>
      <w:r w:rsidR="00B364FB" w:rsidRPr="00C05A26">
        <w:rPr>
          <w:lang w:val="en-US"/>
        </w:rPr>
        <w:t>without spaces before and after the paragraph</w:t>
      </w:r>
      <w:r w:rsidR="00B364FB" w:rsidRPr="00B364FB">
        <w:rPr>
          <w:lang w:val="en-US"/>
        </w:rPr>
        <w:t xml:space="preserve">; </w:t>
      </w:r>
      <w:r w:rsidR="00C05A26">
        <w:rPr>
          <w:lang w:val="en-US"/>
        </w:rPr>
        <w:t>full justified</w:t>
      </w:r>
      <w:r w:rsidR="00B364FB" w:rsidRPr="00B364FB">
        <w:rPr>
          <w:lang w:val="en-US"/>
        </w:rPr>
        <w:t xml:space="preserve">, </w:t>
      </w:r>
      <w:r w:rsidR="00A3106D">
        <w:rPr>
          <w:lang w:val="en-US"/>
        </w:rPr>
        <w:t>first line indentation:</w:t>
      </w:r>
      <w:r w:rsidR="00C05A26">
        <w:rPr>
          <w:lang w:val="en-US"/>
        </w:rPr>
        <w:t xml:space="preserve"> 0.75 cm,</w:t>
      </w:r>
      <w:r w:rsidR="00830C64">
        <w:rPr>
          <w:lang w:val="en-US"/>
        </w:rPr>
        <w:t xml:space="preserve"> line spacing: 1.15</w:t>
      </w:r>
      <w:r w:rsidR="007C7E9F" w:rsidRPr="00B364FB">
        <w:rPr>
          <w:lang w:val="en-US"/>
        </w:rPr>
        <w:t>.</w:t>
      </w:r>
    </w:p>
    <w:p w:rsidR="003A11DB" w:rsidRDefault="009A2637" w:rsidP="00AB5CA8">
      <w:pPr>
        <w:pStyle w:val="tekstpodstawowy0"/>
        <w:rPr>
          <w:lang w:val="en-US"/>
        </w:rPr>
      </w:pPr>
      <w:r>
        <w:rPr>
          <w:lang w:val="en-US"/>
        </w:rPr>
        <w:t xml:space="preserve">General </w:t>
      </w:r>
      <w:r w:rsidRPr="009A2637">
        <w:rPr>
          <w:lang w:val="en-US"/>
        </w:rPr>
        <w:t>guidelines</w:t>
      </w:r>
      <w:r w:rsidR="007C7E9F" w:rsidRPr="00F05C75">
        <w:rPr>
          <w:lang w:val="en-US"/>
        </w:rPr>
        <w:t>.</w:t>
      </w:r>
      <w:r w:rsidR="00F05C75" w:rsidRPr="00F05C75">
        <w:rPr>
          <w:lang w:val="en-US"/>
        </w:rPr>
        <w:t xml:space="preserve"> </w:t>
      </w:r>
      <w:r w:rsidRPr="007E79AD">
        <w:rPr>
          <w:lang w:val="en-US"/>
        </w:rPr>
        <w:t xml:space="preserve">Manuscripts </w:t>
      </w:r>
      <w:r w:rsidR="007E79AD">
        <w:rPr>
          <w:lang w:val="en-US"/>
        </w:rPr>
        <w:t xml:space="preserve">should be prepared as </w:t>
      </w:r>
      <w:r w:rsidR="007E79AD" w:rsidRPr="00A77A36">
        <w:rPr>
          <w:lang w:val="en-US"/>
        </w:rPr>
        <w:t>Microsoft Word file</w:t>
      </w:r>
      <w:r w:rsidR="007E79AD">
        <w:rPr>
          <w:lang w:val="en-US"/>
        </w:rPr>
        <w:t xml:space="preserve">, written </w:t>
      </w:r>
      <w:r w:rsidRPr="007E79AD">
        <w:rPr>
          <w:lang w:val="en-US"/>
        </w:rPr>
        <w:t>in English</w:t>
      </w:r>
      <w:r w:rsidR="007E79AD">
        <w:rPr>
          <w:lang w:val="en-US"/>
        </w:rPr>
        <w:t xml:space="preserve"> with </w:t>
      </w:r>
      <w:r w:rsidR="007E79AD" w:rsidRPr="00CA6AA0">
        <w:rPr>
          <w:lang w:val="en-US"/>
        </w:rPr>
        <w:t>Times N</w:t>
      </w:r>
      <w:r w:rsidR="007E79AD">
        <w:rPr>
          <w:lang w:val="en-US"/>
        </w:rPr>
        <w:t>ew</w:t>
      </w:r>
      <w:r w:rsidR="007E79AD" w:rsidRPr="00CA6AA0">
        <w:rPr>
          <w:lang w:val="en-US"/>
        </w:rPr>
        <w:t xml:space="preserve"> Roman</w:t>
      </w:r>
      <w:r w:rsidR="007E79AD">
        <w:rPr>
          <w:lang w:val="en-US"/>
        </w:rPr>
        <w:t xml:space="preserve"> font, </w:t>
      </w:r>
      <w:r w:rsidR="007E79AD" w:rsidRPr="00E93686">
        <w:rPr>
          <w:lang w:val="en-US"/>
        </w:rPr>
        <w:t>without pagination</w:t>
      </w:r>
      <w:r w:rsidR="007E79AD">
        <w:rPr>
          <w:lang w:val="en-US"/>
        </w:rPr>
        <w:t>. P</w:t>
      </w:r>
      <w:r w:rsidR="007E79AD" w:rsidRPr="00A77A36">
        <w:rPr>
          <w:lang w:val="en-US"/>
        </w:rPr>
        <w:t xml:space="preserve">aper size: </w:t>
      </w:r>
      <w:r w:rsidR="007E79AD">
        <w:rPr>
          <w:lang w:val="en-US"/>
        </w:rPr>
        <w:t>17.60 × 25.01 cm,</w:t>
      </w:r>
      <w:r w:rsidRPr="007E79AD">
        <w:rPr>
          <w:lang w:val="en-US"/>
        </w:rPr>
        <w:t xml:space="preserve"> </w:t>
      </w:r>
      <w:r w:rsidR="00875785">
        <w:rPr>
          <w:lang w:val="en-US"/>
        </w:rPr>
        <w:t xml:space="preserve">top and left </w:t>
      </w:r>
      <w:r w:rsidR="00875785" w:rsidRPr="00CA6AA0">
        <w:rPr>
          <w:lang w:val="en-US"/>
        </w:rPr>
        <w:t>margin</w:t>
      </w:r>
      <w:r w:rsidR="00875785">
        <w:rPr>
          <w:lang w:val="en-US"/>
        </w:rPr>
        <w:t>s: 2.5 cm, bottom and right margin: 2.0 cm.</w:t>
      </w:r>
      <w:r w:rsidR="009D1150">
        <w:rPr>
          <w:lang w:val="en-US"/>
        </w:rPr>
        <w:t xml:space="preserve"> It </w:t>
      </w:r>
      <w:r w:rsidR="002A190D">
        <w:rPr>
          <w:lang w:val="en-US"/>
        </w:rPr>
        <w:t xml:space="preserve">is </w:t>
      </w:r>
      <w:r w:rsidR="009D1150">
        <w:rPr>
          <w:lang w:val="en-US"/>
        </w:rPr>
        <w:t xml:space="preserve">recommended to arrange the manuscript </w:t>
      </w:r>
      <w:r w:rsidR="00CE0060">
        <w:rPr>
          <w:lang w:val="en-US"/>
        </w:rPr>
        <w:t xml:space="preserve">according to following order: title, </w:t>
      </w:r>
      <w:r w:rsidR="002A190D">
        <w:rPr>
          <w:lang w:val="en-US"/>
        </w:rPr>
        <w:t xml:space="preserve">authors and affiliation, abstract and keywords on the first page, </w:t>
      </w:r>
      <w:r w:rsidR="00194CAE">
        <w:rPr>
          <w:lang w:val="en-US"/>
        </w:rPr>
        <w:t xml:space="preserve">next </w:t>
      </w:r>
      <w:r w:rsidR="00455A76">
        <w:rPr>
          <w:lang w:val="en-US"/>
        </w:rPr>
        <w:t>numbered sections as Introduction, Material and Methods, Results and Discussion, Summary and Conclusion, and unnumbered sections as Acknowledgements (optional) and References.</w:t>
      </w:r>
    </w:p>
    <w:p w:rsidR="00F05C75" w:rsidRPr="00F05C75" w:rsidRDefault="00875785" w:rsidP="003A11DB">
      <w:pPr>
        <w:pStyle w:val="tekstpodstawowy0"/>
        <w:rPr>
          <w:lang w:val="en-US"/>
        </w:rPr>
      </w:pPr>
      <w:r w:rsidRPr="00B364FB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>.</w:t>
      </w:r>
      <w:r w:rsid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>.</w:t>
      </w:r>
      <w:r w:rsid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>.</w:t>
      </w:r>
      <w:r w:rsidR="00F05C75" w:rsidRP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>.</w:t>
      </w:r>
      <w:r w:rsidR="00F05C75" w:rsidRP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>.</w:t>
      </w:r>
      <w:r w:rsidR="00F05C75" w:rsidRP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>.</w:t>
      </w:r>
      <w:r w:rsidR="00F05C75" w:rsidRP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>.</w:t>
      </w:r>
      <w:r w:rsidR="00F05C75" w:rsidRP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830C64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>.</w:t>
      </w:r>
      <w:r w:rsid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>.</w:t>
      </w:r>
      <w:r w:rsidR="00F05C75">
        <w:rPr>
          <w:lang w:val="en-US"/>
        </w:rPr>
        <w:t xml:space="preserve">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  <w:r w:rsidR="00F05C75" w:rsidRPr="00B364FB">
        <w:rPr>
          <w:lang w:val="en-US"/>
        </w:rPr>
        <w:t>Text</w:t>
      </w:r>
      <w:r w:rsidR="00F05C75" w:rsidRPr="00F05C75">
        <w:rPr>
          <w:lang w:val="en-US"/>
        </w:rPr>
        <w:t xml:space="preserve">. </w:t>
      </w:r>
    </w:p>
    <w:p w:rsidR="008D12EC" w:rsidRPr="00F05C75" w:rsidRDefault="008D12EC" w:rsidP="008D12EC">
      <w:pPr>
        <w:pStyle w:val="Sowakluczowe"/>
        <w:rPr>
          <w:i/>
          <w:lang w:val="en-US"/>
        </w:rPr>
      </w:pPr>
      <w:r w:rsidRPr="00F05C75">
        <w:rPr>
          <w:b/>
          <w:i/>
          <w:lang w:val="en-US"/>
        </w:rPr>
        <w:t>Keywords</w:t>
      </w:r>
      <w:r w:rsidRPr="00F05C75">
        <w:rPr>
          <w:i/>
          <w:lang w:val="en-US"/>
        </w:rPr>
        <w:t xml:space="preserve"> </w:t>
      </w:r>
      <w:r w:rsidR="00F05C75" w:rsidRPr="00F05C75">
        <w:rPr>
          <w:b/>
          <w:i/>
          <w:lang w:val="en-US"/>
        </w:rPr>
        <w:t>(bold, italic 11-point font</w:t>
      </w:r>
      <w:r w:rsidR="00F05C75">
        <w:rPr>
          <w:b/>
          <w:i/>
          <w:lang w:val="en-US"/>
        </w:rPr>
        <w:t>,</w:t>
      </w:r>
      <w:r w:rsidR="00F05C75" w:rsidRPr="00F05C75">
        <w:rPr>
          <w:sz w:val="24"/>
          <w:lang w:val="en-US"/>
        </w:rPr>
        <w:t xml:space="preserve"> </w:t>
      </w:r>
      <w:r w:rsidR="00F05C75" w:rsidRPr="00F05C75">
        <w:rPr>
          <w:b/>
          <w:i/>
          <w:lang w:val="en-US"/>
        </w:rPr>
        <w:t xml:space="preserve">space </w:t>
      </w:r>
      <w:r w:rsidR="00F05C75">
        <w:rPr>
          <w:b/>
          <w:i/>
          <w:lang w:val="en-US"/>
        </w:rPr>
        <w:t>before</w:t>
      </w:r>
      <w:r w:rsidR="00F05C75" w:rsidRPr="00F05C75">
        <w:rPr>
          <w:b/>
          <w:i/>
          <w:lang w:val="en-US"/>
        </w:rPr>
        <w:t xml:space="preserve"> the paragraph: 6 pt; left justified, no indentation)</w:t>
      </w:r>
    </w:p>
    <w:p w:rsidR="008D12EC" w:rsidRPr="00F05C75" w:rsidRDefault="007063CD" w:rsidP="00FE5CD5">
      <w:pPr>
        <w:pStyle w:val="Sowakluczowe"/>
        <w:rPr>
          <w:lang w:val="en-US"/>
        </w:rPr>
      </w:pPr>
      <w:r>
        <w:rPr>
          <w:szCs w:val="22"/>
          <w:lang w:val="en-US"/>
        </w:rPr>
        <w:t xml:space="preserve">example: </w:t>
      </w:r>
      <w:r w:rsidR="00F05C75" w:rsidRPr="00F05C75">
        <w:rPr>
          <w:szCs w:val="22"/>
          <w:lang w:val="en-US"/>
        </w:rPr>
        <w:t>water supply</w:t>
      </w:r>
      <w:r w:rsidR="007C7E9F" w:rsidRPr="00F05C75">
        <w:rPr>
          <w:szCs w:val="22"/>
          <w:lang w:val="en-US"/>
        </w:rPr>
        <w:t xml:space="preserve">, </w:t>
      </w:r>
      <w:r w:rsidR="00F05C75" w:rsidRPr="00F05C75">
        <w:rPr>
          <w:szCs w:val="22"/>
          <w:lang w:val="en-US"/>
        </w:rPr>
        <w:t>wastewater removal</w:t>
      </w:r>
      <w:r w:rsidR="007C7E9F" w:rsidRPr="00F05C75">
        <w:rPr>
          <w:szCs w:val="22"/>
          <w:lang w:val="en-US"/>
        </w:rPr>
        <w:t xml:space="preserve">, </w:t>
      </w:r>
      <w:r w:rsidR="00F05C75" w:rsidRPr="00F05C75">
        <w:rPr>
          <w:szCs w:val="22"/>
          <w:lang w:val="en-US"/>
        </w:rPr>
        <w:t>designing</w:t>
      </w:r>
      <w:r w:rsidR="00F05C75">
        <w:rPr>
          <w:szCs w:val="22"/>
          <w:lang w:val="en-US"/>
        </w:rPr>
        <w:t>, monitoring (</w:t>
      </w:r>
      <w:r w:rsidR="00F05C75" w:rsidRPr="00F05C75">
        <w:rPr>
          <w:szCs w:val="22"/>
          <w:lang w:val="en-US"/>
        </w:rPr>
        <w:t>11-point font, space before the paragraph: 6 pt; left justified, no indentation</w:t>
      </w:r>
      <w:r w:rsidR="00F05C75">
        <w:rPr>
          <w:szCs w:val="22"/>
          <w:lang w:val="en-US"/>
        </w:rPr>
        <w:t>, single line spacing</w:t>
      </w:r>
      <w:r w:rsidR="00F05C75" w:rsidRPr="00F05C75">
        <w:rPr>
          <w:szCs w:val="22"/>
          <w:lang w:val="en-US"/>
        </w:rPr>
        <w:t>)</w:t>
      </w:r>
    </w:p>
    <w:p w:rsidR="00FE5CD5" w:rsidRPr="00FE5CD5" w:rsidRDefault="00FE5CD5" w:rsidP="00D05793">
      <w:pPr>
        <w:pStyle w:val="Nagwek2"/>
      </w:pPr>
      <w:r w:rsidRPr="00D05793">
        <w:lastRenderedPageBreak/>
        <w:t>Introduction</w:t>
      </w:r>
      <w:r w:rsidR="00D05793">
        <w:t xml:space="preserve"> </w:t>
      </w:r>
      <w:r w:rsidR="00D05793" w:rsidRPr="00D05793">
        <w:rPr>
          <w:lang w:val="en-GB"/>
        </w:rPr>
        <w:t>(</w:t>
      </w:r>
      <w:r w:rsidR="00B64328">
        <w:rPr>
          <w:lang w:val="en-GB"/>
        </w:rPr>
        <w:t xml:space="preserve">all </w:t>
      </w:r>
      <w:r w:rsidR="004A0A0C">
        <w:rPr>
          <w:lang w:val="en-GB"/>
        </w:rPr>
        <w:t xml:space="preserve">numbered </w:t>
      </w:r>
      <w:r w:rsidR="00B64328">
        <w:rPr>
          <w:lang w:val="en-GB"/>
        </w:rPr>
        <w:t xml:space="preserve">headlines formatting: </w:t>
      </w:r>
      <w:r w:rsidR="00D05793" w:rsidRPr="00D05793">
        <w:t xml:space="preserve">bold, </w:t>
      </w:r>
      <w:r w:rsidR="00D05793">
        <w:t>13</w:t>
      </w:r>
      <w:r w:rsidR="00D05793" w:rsidRPr="00D05793">
        <w:t xml:space="preserve">-point </w:t>
      </w:r>
      <w:r w:rsidR="00D05793" w:rsidRPr="00D05793">
        <w:rPr>
          <w:lang w:val="en-GB"/>
        </w:rPr>
        <w:t>font</w:t>
      </w:r>
      <w:r w:rsidR="00D05793" w:rsidRPr="00D05793">
        <w:t xml:space="preserve">; space before the </w:t>
      </w:r>
      <w:r w:rsidR="00B64328">
        <w:t>headline</w:t>
      </w:r>
      <w:r w:rsidR="00D05793" w:rsidRPr="00D05793">
        <w:t xml:space="preserve">: </w:t>
      </w:r>
      <w:r w:rsidR="00D05793">
        <w:t>18</w:t>
      </w:r>
      <w:r w:rsidR="00D05793" w:rsidRPr="00D05793">
        <w:t xml:space="preserve"> pt,  space after the </w:t>
      </w:r>
      <w:r w:rsidR="00B64328">
        <w:t>headline</w:t>
      </w:r>
      <w:r w:rsidR="00D05793" w:rsidRPr="00D05793">
        <w:t>:</w:t>
      </w:r>
      <w:r w:rsidR="00D05793" w:rsidRPr="00D05793">
        <w:rPr>
          <w:lang w:val="en-GB"/>
        </w:rPr>
        <w:t xml:space="preserve"> </w:t>
      </w:r>
      <w:r w:rsidR="00B64328">
        <w:rPr>
          <w:lang w:val="en-GB"/>
        </w:rPr>
        <w:t>6 </w:t>
      </w:r>
      <w:r w:rsidR="00D05793" w:rsidRPr="00D05793">
        <w:rPr>
          <w:lang w:val="en-GB"/>
        </w:rPr>
        <w:t xml:space="preserve">pt; </w:t>
      </w:r>
      <w:r w:rsidR="00D05793" w:rsidRPr="00D05793">
        <w:t xml:space="preserve">left justified, </w:t>
      </w:r>
      <w:r w:rsidR="00D05793">
        <w:t>hanging line indentation: 0.63 cm</w:t>
      </w:r>
      <w:r w:rsidR="00D05793" w:rsidRPr="00D05793">
        <w:t xml:space="preserve">, </w:t>
      </w:r>
      <w:r w:rsidR="001C2E97">
        <w:t xml:space="preserve">left </w:t>
      </w:r>
      <w:r w:rsidR="00B64328">
        <w:t>indentation: 0.63 cm</w:t>
      </w:r>
      <w:r w:rsidR="00015F1F">
        <w:t>;</w:t>
      </w:r>
      <w:r w:rsidR="00B64328">
        <w:t xml:space="preserve"> numbered</w:t>
      </w:r>
      <w:r w:rsidR="00D05793" w:rsidRPr="00D05793">
        <w:t>)</w:t>
      </w:r>
    </w:p>
    <w:p w:rsidR="00B64328" w:rsidRDefault="00E458F1" w:rsidP="007C7E9F">
      <w:pPr>
        <w:pStyle w:val="tekstpodstawowy0"/>
        <w:rPr>
          <w:lang w:val="en-US"/>
        </w:rPr>
      </w:pPr>
      <w:r>
        <w:rPr>
          <w:lang w:val="en-US"/>
        </w:rPr>
        <w:t xml:space="preserve">Body text </w:t>
      </w:r>
      <w:r w:rsidR="002C1349">
        <w:rPr>
          <w:lang w:val="en-US"/>
        </w:rPr>
        <w:t xml:space="preserve">formatting: </w:t>
      </w:r>
      <w:r w:rsidR="00B64328" w:rsidRPr="00B364FB">
        <w:rPr>
          <w:lang w:val="en-US"/>
        </w:rPr>
        <w:t xml:space="preserve">11-point font, </w:t>
      </w:r>
      <w:r w:rsidR="00B64328" w:rsidRPr="00C05A26">
        <w:rPr>
          <w:lang w:val="en-US"/>
        </w:rPr>
        <w:t>without spaces before and after the paragraph</w:t>
      </w:r>
      <w:r w:rsidR="00B64328" w:rsidRPr="00B364FB">
        <w:rPr>
          <w:lang w:val="en-US"/>
        </w:rPr>
        <w:t xml:space="preserve">; </w:t>
      </w:r>
      <w:r w:rsidR="00B64328">
        <w:rPr>
          <w:lang w:val="en-US"/>
        </w:rPr>
        <w:t>full justified</w:t>
      </w:r>
      <w:r w:rsidR="00B64328" w:rsidRPr="00B364FB">
        <w:rPr>
          <w:lang w:val="en-US"/>
        </w:rPr>
        <w:t xml:space="preserve">, </w:t>
      </w:r>
      <w:r w:rsidR="00B64328">
        <w:rPr>
          <w:lang w:val="en-US"/>
        </w:rPr>
        <w:t>first line indentation: 0.75 cm,</w:t>
      </w:r>
      <w:r w:rsidR="00830C64">
        <w:rPr>
          <w:lang w:val="en-US"/>
        </w:rPr>
        <w:t xml:space="preserve"> line spacing: 1.15</w:t>
      </w:r>
      <w:r w:rsidR="00B64328" w:rsidRPr="00B364FB">
        <w:rPr>
          <w:lang w:val="en-US"/>
        </w:rPr>
        <w:t>.</w:t>
      </w:r>
    </w:p>
    <w:p w:rsidR="00124E6A" w:rsidRDefault="00830C64" w:rsidP="0093331C">
      <w:pPr>
        <w:pStyle w:val="tekstpodstawowy0"/>
        <w:rPr>
          <w:lang w:val="en-US"/>
        </w:rPr>
      </w:pPr>
      <w:r>
        <w:rPr>
          <w:lang w:val="en-US"/>
        </w:rPr>
        <w:t>Citing</w:t>
      </w:r>
      <w:r w:rsidR="00ED4781">
        <w:rPr>
          <w:lang w:val="en-US"/>
        </w:rPr>
        <w:t xml:space="preserve"> </w:t>
      </w:r>
      <w:r w:rsidR="000700FF">
        <w:rPr>
          <w:lang w:val="en-US"/>
        </w:rPr>
        <w:t>references in the text</w:t>
      </w:r>
      <w:r>
        <w:rPr>
          <w:lang w:val="en-US"/>
        </w:rPr>
        <w:t>.</w:t>
      </w:r>
      <w:r w:rsidR="000700FF">
        <w:rPr>
          <w:lang w:val="en-US"/>
        </w:rPr>
        <w:t xml:space="preserve"> </w:t>
      </w:r>
      <w:r w:rsidR="000700FF" w:rsidRPr="000700FF">
        <w:rPr>
          <w:lang w:val="en-US"/>
        </w:rPr>
        <w:t xml:space="preserve">Citations to sources </w:t>
      </w:r>
      <w:r w:rsidR="000700FF">
        <w:rPr>
          <w:lang w:val="en-US"/>
        </w:rPr>
        <w:t>should be</w:t>
      </w:r>
      <w:r w:rsidR="000700FF" w:rsidRPr="000700FF">
        <w:rPr>
          <w:lang w:val="en-US"/>
        </w:rPr>
        <w:t xml:space="preserve"> placed within the text</w:t>
      </w:r>
      <w:r w:rsidR="0093331C">
        <w:rPr>
          <w:lang w:val="en-US"/>
        </w:rPr>
        <w:t xml:space="preserve"> </w:t>
      </w:r>
      <w:r w:rsidR="0093331C" w:rsidRPr="0093331C">
        <w:rPr>
          <w:lang w:val="en-US"/>
        </w:rPr>
        <w:t>in parentheses</w:t>
      </w:r>
      <w:r w:rsidR="0093331C" w:rsidRPr="000700FF">
        <w:rPr>
          <w:lang w:val="en-US"/>
        </w:rPr>
        <w:t xml:space="preserve"> </w:t>
      </w:r>
      <w:r w:rsidR="000700FF" w:rsidRPr="000700FF">
        <w:rPr>
          <w:lang w:val="en-US"/>
        </w:rPr>
        <w:t>by giving the author’s surname and the year of publication,</w:t>
      </w:r>
      <w:r w:rsidR="00ED4781">
        <w:rPr>
          <w:lang w:val="en-US"/>
        </w:rPr>
        <w:t xml:space="preserve"> </w:t>
      </w:r>
      <w:r w:rsidR="00ED4781" w:rsidRPr="00ED4781">
        <w:rPr>
          <w:lang w:val="en-US"/>
        </w:rPr>
        <w:t>separate</w:t>
      </w:r>
      <w:r w:rsidR="00ED4781">
        <w:rPr>
          <w:lang w:val="en-US"/>
        </w:rPr>
        <w:t>d</w:t>
      </w:r>
      <w:r w:rsidR="00ED4781" w:rsidRPr="00ED4781">
        <w:rPr>
          <w:lang w:val="en-US"/>
        </w:rPr>
        <w:t xml:space="preserve"> with a comma</w:t>
      </w:r>
      <w:r w:rsidR="00ED4781">
        <w:rPr>
          <w:lang w:val="en-US"/>
        </w:rPr>
        <w:t xml:space="preserve"> (</w:t>
      </w:r>
      <w:r w:rsidR="0051487A">
        <w:rPr>
          <w:lang w:val="en-US"/>
        </w:rPr>
        <w:t>Smith</w:t>
      </w:r>
      <w:r w:rsidR="00ED4781" w:rsidRPr="00ED4781">
        <w:rPr>
          <w:lang w:val="en-US"/>
        </w:rPr>
        <w:t>, 20</w:t>
      </w:r>
      <w:r w:rsidR="0051487A">
        <w:rPr>
          <w:lang w:val="en-US"/>
        </w:rPr>
        <w:t>17</w:t>
      </w:r>
      <w:r w:rsidR="00ED4781">
        <w:rPr>
          <w:lang w:val="en-US"/>
        </w:rPr>
        <w:t>).</w:t>
      </w:r>
      <w:r w:rsidR="0093331C">
        <w:rPr>
          <w:lang w:val="en-US"/>
        </w:rPr>
        <w:t xml:space="preserve"> All citations have to be </w:t>
      </w:r>
      <w:r w:rsidR="0093331C" w:rsidRPr="0093331C">
        <w:rPr>
          <w:lang w:val="en-US"/>
        </w:rPr>
        <w:t xml:space="preserve">listed in </w:t>
      </w:r>
      <w:r w:rsidR="0093331C">
        <w:rPr>
          <w:lang w:val="en-US"/>
        </w:rPr>
        <w:t>the section “References”</w:t>
      </w:r>
      <w:r w:rsidR="0093331C" w:rsidRPr="0093331C">
        <w:rPr>
          <w:lang w:val="en-US"/>
        </w:rPr>
        <w:t xml:space="preserve"> at the</w:t>
      </w:r>
      <w:r w:rsidR="0093331C">
        <w:rPr>
          <w:lang w:val="en-US"/>
        </w:rPr>
        <w:t xml:space="preserve"> </w:t>
      </w:r>
      <w:r w:rsidR="0093331C" w:rsidRPr="0093331C">
        <w:rPr>
          <w:lang w:val="en-US"/>
        </w:rPr>
        <w:t xml:space="preserve">end of the </w:t>
      </w:r>
      <w:r w:rsidR="0093331C">
        <w:rPr>
          <w:lang w:val="en-US"/>
        </w:rPr>
        <w:t xml:space="preserve">manuscript.  </w:t>
      </w:r>
    </w:p>
    <w:p w:rsidR="0093331C" w:rsidRDefault="0093331C" w:rsidP="0093331C">
      <w:pPr>
        <w:pStyle w:val="tekstpodstawowy0"/>
        <w:rPr>
          <w:lang w:val="en-US"/>
        </w:rPr>
      </w:pPr>
      <w:r>
        <w:rPr>
          <w:lang w:val="en-US"/>
        </w:rPr>
        <w:t>If</w:t>
      </w:r>
      <w:r w:rsidRPr="0093331C">
        <w:rPr>
          <w:lang w:val="en-US"/>
        </w:rPr>
        <w:t xml:space="preserve"> a work has two authors, both last names </w:t>
      </w:r>
      <w:r>
        <w:rPr>
          <w:lang w:val="en-US"/>
        </w:rPr>
        <w:t xml:space="preserve">should be cited </w:t>
      </w:r>
      <w:r w:rsidRPr="0093331C">
        <w:rPr>
          <w:lang w:val="en-US"/>
        </w:rPr>
        <w:t>every time the reference occurs in the text</w:t>
      </w:r>
      <w:r>
        <w:rPr>
          <w:lang w:val="en-US"/>
        </w:rPr>
        <w:t xml:space="preserve"> (</w:t>
      </w:r>
      <w:proofErr w:type="spellStart"/>
      <w:r w:rsidR="006842D6">
        <w:rPr>
          <w:lang w:val="en-US"/>
        </w:rPr>
        <w:t>F</w:t>
      </w:r>
      <w:r w:rsidR="0051487A">
        <w:rPr>
          <w:lang w:val="en-US"/>
        </w:rPr>
        <w:t>ibe</w:t>
      </w:r>
      <w:r w:rsidR="006842D6">
        <w:rPr>
          <w:lang w:val="en-US"/>
        </w:rPr>
        <w:t>y</w:t>
      </w:r>
      <w:proofErr w:type="spellEnd"/>
      <w:r>
        <w:rPr>
          <w:lang w:val="en-US"/>
        </w:rPr>
        <w:t xml:space="preserve"> and </w:t>
      </w:r>
      <w:proofErr w:type="spellStart"/>
      <w:r w:rsidR="0051487A">
        <w:rPr>
          <w:lang w:val="en-US"/>
        </w:rPr>
        <w:t>Allbov</w:t>
      </w:r>
      <w:proofErr w:type="spellEnd"/>
      <w:r>
        <w:rPr>
          <w:lang w:val="en-US"/>
        </w:rPr>
        <w:t>, 20</w:t>
      </w:r>
      <w:r w:rsidR="0051487A">
        <w:rPr>
          <w:lang w:val="en-US"/>
        </w:rPr>
        <w:t>1</w:t>
      </w:r>
      <w:r w:rsidR="006842D6">
        <w:rPr>
          <w:lang w:val="en-US"/>
        </w:rPr>
        <w:t>3</w:t>
      </w:r>
      <w:r>
        <w:rPr>
          <w:lang w:val="en-US"/>
        </w:rPr>
        <w:t>)</w:t>
      </w:r>
      <w:r w:rsidRPr="0093331C">
        <w:rPr>
          <w:lang w:val="en-US"/>
        </w:rPr>
        <w:t xml:space="preserve">. If </w:t>
      </w:r>
      <w:r>
        <w:rPr>
          <w:lang w:val="en-US"/>
        </w:rPr>
        <w:t xml:space="preserve">the source has </w:t>
      </w:r>
      <w:r w:rsidRPr="0093331C">
        <w:rPr>
          <w:lang w:val="en-US"/>
        </w:rPr>
        <w:t xml:space="preserve">more than two authors, the surname of the first </w:t>
      </w:r>
      <w:r w:rsidR="00830C64" w:rsidRPr="000700FF">
        <w:rPr>
          <w:lang w:val="en-US"/>
        </w:rPr>
        <w:t>autho</w:t>
      </w:r>
      <w:r w:rsidR="00830C64">
        <w:rPr>
          <w:lang w:val="en-US"/>
        </w:rPr>
        <w:t>r should be</w:t>
      </w:r>
      <w:r w:rsidRPr="0093331C">
        <w:rPr>
          <w:lang w:val="en-US"/>
        </w:rPr>
        <w:t xml:space="preserve"> followed by </w:t>
      </w:r>
      <w:r w:rsidR="00124E6A">
        <w:rPr>
          <w:lang w:val="en-US"/>
        </w:rPr>
        <w:t>“</w:t>
      </w:r>
      <w:r w:rsidRPr="0093331C">
        <w:rPr>
          <w:lang w:val="en-US"/>
        </w:rPr>
        <w:t>et al</w:t>
      </w:r>
      <w:r w:rsidR="00124E6A">
        <w:rPr>
          <w:lang w:val="en-US"/>
        </w:rPr>
        <w:t>.” (</w:t>
      </w:r>
      <w:proofErr w:type="spellStart"/>
      <w:r w:rsidR="0051487A">
        <w:rPr>
          <w:lang w:val="en-US"/>
        </w:rPr>
        <w:t>Suchorab</w:t>
      </w:r>
      <w:proofErr w:type="spellEnd"/>
      <w:r w:rsidR="00124E6A">
        <w:rPr>
          <w:lang w:val="en-US"/>
        </w:rPr>
        <w:t xml:space="preserve"> et al., 201</w:t>
      </w:r>
      <w:r w:rsidR="0051487A">
        <w:rPr>
          <w:lang w:val="en-US"/>
        </w:rPr>
        <w:t>6</w:t>
      </w:r>
      <w:r w:rsidR="00124E6A">
        <w:rPr>
          <w:lang w:val="en-US"/>
        </w:rPr>
        <w:t>).</w:t>
      </w:r>
      <w:r w:rsidR="0021608E">
        <w:rPr>
          <w:lang w:val="en-US"/>
        </w:rPr>
        <w:t xml:space="preserve"> </w:t>
      </w:r>
    </w:p>
    <w:p w:rsidR="0021608E" w:rsidRDefault="0021608E" w:rsidP="0093331C">
      <w:pPr>
        <w:pStyle w:val="tekstpodstawowy0"/>
        <w:rPr>
          <w:lang w:val="en-US"/>
        </w:rPr>
      </w:pPr>
      <w:r>
        <w:rPr>
          <w:lang w:val="en-US"/>
        </w:rPr>
        <w:t xml:space="preserve">If two or more </w:t>
      </w:r>
      <w:r w:rsidRPr="0021608E">
        <w:rPr>
          <w:lang w:val="en-US"/>
        </w:rPr>
        <w:t>references</w:t>
      </w:r>
      <w:r>
        <w:rPr>
          <w:lang w:val="en-US"/>
        </w:rPr>
        <w:t xml:space="preserve"> are included </w:t>
      </w:r>
      <w:r w:rsidRPr="0021608E">
        <w:rPr>
          <w:lang w:val="en-US"/>
        </w:rPr>
        <w:t>within the same parentheses</w:t>
      </w:r>
      <w:r w:rsidR="00CB3CC0">
        <w:rPr>
          <w:lang w:val="en-US"/>
        </w:rPr>
        <w:t xml:space="preserve">, they should be ordered </w:t>
      </w:r>
      <w:r w:rsidR="00CB3CC0" w:rsidRPr="0021608E">
        <w:rPr>
          <w:lang w:val="en-US"/>
        </w:rPr>
        <w:t>chronological</w:t>
      </w:r>
      <w:r w:rsidR="00CB3CC0">
        <w:rPr>
          <w:lang w:val="en-US"/>
        </w:rPr>
        <w:t xml:space="preserve">ly </w:t>
      </w:r>
      <w:r w:rsidR="00CB3CC0" w:rsidRPr="0021608E">
        <w:rPr>
          <w:lang w:val="en-US"/>
        </w:rPr>
        <w:t>and separate</w:t>
      </w:r>
      <w:r w:rsidR="00CB3CC0">
        <w:rPr>
          <w:lang w:val="en-US"/>
        </w:rPr>
        <w:t>d</w:t>
      </w:r>
      <w:r w:rsidR="00CB3CC0" w:rsidRPr="0021608E">
        <w:rPr>
          <w:lang w:val="en-US"/>
        </w:rPr>
        <w:t xml:space="preserve"> with</w:t>
      </w:r>
      <w:r w:rsidR="00CB3CC0">
        <w:rPr>
          <w:lang w:val="en-US"/>
        </w:rPr>
        <w:t xml:space="preserve"> semicolons (</w:t>
      </w:r>
      <w:proofErr w:type="spellStart"/>
      <w:r w:rsidR="0051487A">
        <w:rPr>
          <w:lang w:val="en-US"/>
        </w:rPr>
        <w:t>Widomski</w:t>
      </w:r>
      <w:proofErr w:type="spellEnd"/>
      <w:r w:rsidR="0051487A">
        <w:rPr>
          <w:lang w:val="en-US"/>
        </w:rPr>
        <w:t xml:space="preserve"> et al., 2012; 2013</w:t>
      </w:r>
      <w:r w:rsidR="00CB3CC0">
        <w:rPr>
          <w:lang w:val="en-US"/>
        </w:rPr>
        <w:t xml:space="preserve">; </w:t>
      </w:r>
      <w:r w:rsidR="0051487A">
        <w:rPr>
          <w:lang w:val="en-US"/>
        </w:rPr>
        <w:t>Iwanek et al</w:t>
      </w:r>
      <w:r w:rsidR="00CB3CC0">
        <w:rPr>
          <w:lang w:val="en-US"/>
        </w:rPr>
        <w:t>., 20</w:t>
      </w:r>
      <w:r w:rsidR="0051487A">
        <w:rPr>
          <w:lang w:val="en-US"/>
        </w:rPr>
        <w:t>15</w:t>
      </w:r>
      <w:r w:rsidR="00CB3CC0">
        <w:rPr>
          <w:lang w:val="en-US"/>
        </w:rPr>
        <w:t xml:space="preserve">; </w:t>
      </w:r>
      <w:r w:rsidR="0051487A">
        <w:rPr>
          <w:lang w:val="en-US"/>
        </w:rPr>
        <w:t>Smith</w:t>
      </w:r>
      <w:r w:rsidR="00CB3CC0">
        <w:rPr>
          <w:lang w:val="en-US"/>
        </w:rPr>
        <w:t>, 2017).</w:t>
      </w:r>
    </w:p>
    <w:p w:rsidR="004655CF" w:rsidRDefault="0021608E" w:rsidP="00CB3CC0">
      <w:pPr>
        <w:pStyle w:val="tekstpodstawowy0"/>
        <w:rPr>
          <w:lang w:val="en-US"/>
        </w:rPr>
      </w:pPr>
      <w:r w:rsidRPr="0021608E">
        <w:rPr>
          <w:lang w:val="en-US"/>
        </w:rPr>
        <w:t xml:space="preserve"> </w:t>
      </w:r>
      <w:r w:rsidR="00CB3CC0" w:rsidRPr="00CB3CC0">
        <w:rPr>
          <w:lang w:val="en-US"/>
        </w:rPr>
        <w:t xml:space="preserve">If two or more references by the same author published in the same year are cited, </w:t>
      </w:r>
      <w:r w:rsidR="00CB3CC0">
        <w:rPr>
          <w:lang w:val="en-US"/>
        </w:rPr>
        <w:t xml:space="preserve">the </w:t>
      </w:r>
      <w:r w:rsidR="00CB3CC0" w:rsidRPr="00CB3CC0">
        <w:rPr>
          <w:lang w:val="en-US"/>
        </w:rPr>
        <w:t>references distinguish</w:t>
      </w:r>
      <w:r w:rsidR="00CB3CC0">
        <w:rPr>
          <w:lang w:val="en-US"/>
        </w:rPr>
        <w:t>ed</w:t>
      </w:r>
      <w:r w:rsidR="00CB3CC0" w:rsidRPr="00CB3CC0">
        <w:rPr>
          <w:lang w:val="en-US"/>
        </w:rPr>
        <w:t xml:space="preserve"> by adding a,</w:t>
      </w:r>
      <w:r w:rsidR="00CB3CC0">
        <w:rPr>
          <w:lang w:val="en-US"/>
        </w:rPr>
        <w:t xml:space="preserve"> </w:t>
      </w:r>
      <w:r w:rsidR="00CB3CC0" w:rsidRPr="00CB3CC0">
        <w:rPr>
          <w:lang w:val="en-US"/>
        </w:rPr>
        <w:t>b,</w:t>
      </w:r>
      <w:r w:rsidR="00CB3CC0">
        <w:rPr>
          <w:lang w:val="en-US"/>
        </w:rPr>
        <w:t xml:space="preserve"> </w:t>
      </w:r>
      <w:r w:rsidR="00CB3CC0" w:rsidRPr="00CB3CC0">
        <w:rPr>
          <w:lang w:val="en-US"/>
        </w:rPr>
        <w:t>c, etc. after the year</w:t>
      </w:r>
      <w:r w:rsidR="004655CF">
        <w:rPr>
          <w:lang w:val="en-US"/>
        </w:rPr>
        <w:t>, both in the text and in the references list (Smith, 201</w:t>
      </w:r>
      <w:r w:rsidR="006842D6">
        <w:rPr>
          <w:lang w:val="en-US"/>
        </w:rPr>
        <w:t>5</w:t>
      </w:r>
      <w:r w:rsidR="004655CF">
        <w:rPr>
          <w:lang w:val="en-US"/>
        </w:rPr>
        <w:t>a)</w:t>
      </w:r>
      <w:r w:rsidR="00473C7D" w:rsidRPr="00F05C75">
        <w:rPr>
          <w:lang w:val="en-US"/>
        </w:rPr>
        <w:t xml:space="preserve">. </w:t>
      </w:r>
    </w:p>
    <w:p w:rsidR="00015F1F" w:rsidRPr="007C7E9F" w:rsidRDefault="004655CF" w:rsidP="009A2637">
      <w:pPr>
        <w:pStyle w:val="tekstpodstawowy0"/>
        <w:rPr>
          <w:lang w:val="en-US"/>
        </w:rPr>
      </w:pPr>
      <w:r w:rsidRPr="004655CF">
        <w:rPr>
          <w:lang w:val="en-US"/>
        </w:rPr>
        <w:t xml:space="preserve">If the author’s name occurs naturally in the sentence, the year </w:t>
      </w:r>
      <w:r>
        <w:rPr>
          <w:lang w:val="en-US"/>
        </w:rPr>
        <w:t>only should be</w:t>
      </w:r>
      <w:r w:rsidRPr="004655CF">
        <w:rPr>
          <w:lang w:val="en-US"/>
        </w:rPr>
        <w:t xml:space="preserve"> given in parentheses</w:t>
      </w:r>
      <w:r>
        <w:rPr>
          <w:lang w:val="en-US"/>
        </w:rPr>
        <w:t>, e.g. “Smith (201</w:t>
      </w:r>
      <w:r w:rsidR="0051487A">
        <w:rPr>
          <w:lang w:val="en-US"/>
        </w:rPr>
        <w:t>7</w:t>
      </w:r>
      <w:r>
        <w:rPr>
          <w:lang w:val="en-US"/>
        </w:rPr>
        <w:t>) improved that …”, “</w:t>
      </w:r>
      <w:proofErr w:type="spellStart"/>
      <w:r w:rsidR="0051487A">
        <w:rPr>
          <w:lang w:val="en-US"/>
        </w:rPr>
        <w:t>Fibey</w:t>
      </w:r>
      <w:proofErr w:type="spellEnd"/>
      <w:r w:rsidR="0051487A">
        <w:rPr>
          <w:lang w:val="en-US"/>
        </w:rPr>
        <w:t xml:space="preserve"> and </w:t>
      </w:r>
      <w:proofErr w:type="spellStart"/>
      <w:r w:rsidR="0051487A">
        <w:rPr>
          <w:lang w:val="en-US"/>
        </w:rPr>
        <w:t>Allbov</w:t>
      </w:r>
      <w:proofErr w:type="spellEnd"/>
      <w:r>
        <w:rPr>
          <w:lang w:val="en-US"/>
        </w:rPr>
        <w:t xml:space="preserve"> (</w:t>
      </w:r>
      <w:r w:rsidR="007063CD">
        <w:rPr>
          <w:lang w:val="en-US"/>
        </w:rPr>
        <w:t>201</w:t>
      </w:r>
      <w:r w:rsidR="0051487A">
        <w:rPr>
          <w:lang w:val="en-US"/>
        </w:rPr>
        <w:t>3</w:t>
      </w:r>
      <w:r w:rsidR="007063CD">
        <w:rPr>
          <w:lang w:val="en-US"/>
        </w:rPr>
        <w:t xml:space="preserve">) claimed …”. In the case of three or more authors, </w:t>
      </w:r>
      <w:r w:rsidR="007063CD" w:rsidRPr="007063CD">
        <w:rPr>
          <w:lang w:val="en-US"/>
        </w:rPr>
        <w:t xml:space="preserve">only the last name of the first author followed by "et al." </w:t>
      </w:r>
      <w:r w:rsidR="007063CD">
        <w:rPr>
          <w:lang w:val="en-US"/>
        </w:rPr>
        <w:t>should preceded</w:t>
      </w:r>
      <w:r w:rsidR="007063CD" w:rsidRPr="007063CD">
        <w:rPr>
          <w:lang w:val="en-US"/>
        </w:rPr>
        <w:t xml:space="preserve"> the year of publication</w:t>
      </w:r>
      <w:r w:rsidR="007063CD">
        <w:rPr>
          <w:lang w:val="en-US"/>
        </w:rPr>
        <w:t xml:space="preserve">, e.g. “The results obtained </w:t>
      </w:r>
      <w:r w:rsidR="009A2637">
        <w:rPr>
          <w:lang w:val="en-US"/>
        </w:rPr>
        <w:t xml:space="preserve">by </w:t>
      </w:r>
      <w:r w:rsidR="00191734">
        <w:rPr>
          <w:lang w:val="en-US"/>
        </w:rPr>
        <w:t>Iwanek</w:t>
      </w:r>
      <w:r w:rsidR="009A2637">
        <w:rPr>
          <w:lang w:val="en-US"/>
        </w:rPr>
        <w:t xml:space="preserve"> et al. (201</w:t>
      </w:r>
      <w:r w:rsidR="00191734">
        <w:rPr>
          <w:lang w:val="en-US"/>
        </w:rPr>
        <w:t>5</w:t>
      </w:r>
      <w:r w:rsidR="009A2637">
        <w:rPr>
          <w:lang w:val="en-US"/>
        </w:rPr>
        <w:t>) suggest …”</w:t>
      </w:r>
      <w:r w:rsidR="007063CD" w:rsidRPr="007063CD">
        <w:rPr>
          <w:lang w:val="en-US"/>
        </w:rPr>
        <w:t>.</w:t>
      </w:r>
      <w:r w:rsidR="00473C7D" w:rsidRPr="00F05C75">
        <w:rPr>
          <w:lang w:val="en-US"/>
        </w:rPr>
        <w:t xml:space="preserve"> </w:t>
      </w:r>
    </w:p>
    <w:p w:rsidR="00015F1F" w:rsidRPr="00FE68A8" w:rsidRDefault="00015F1F" w:rsidP="00FE4C51">
      <w:pPr>
        <w:pStyle w:val="Nagwek2"/>
      </w:pPr>
      <w:r w:rsidRPr="00FE68A8">
        <w:t>Materials and Methods</w:t>
      </w:r>
      <w:r w:rsidR="00FE4C51">
        <w:t xml:space="preserve"> </w:t>
      </w:r>
      <w:r w:rsidR="002C1349">
        <w:t xml:space="preserve">(formatting as </w:t>
      </w:r>
      <w:r w:rsidR="00775A8C">
        <w:t>all</w:t>
      </w:r>
      <w:r w:rsidR="002C1349">
        <w:t xml:space="preserve"> </w:t>
      </w:r>
      <w:r w:rsidR="004A0A0C">
        <w:t xml:space="preserve">numbered </w:t>
      </w:r>
      <w:r w:rsidR="002C1349">
        <w:t>headlines)</w:t>
      </w:r>
    </w:p>
    <w:p w:rsidR="00D35F2C" w:rsidRDefault="00F869C8" w:rsidP="004A0A0C">
      <w:pPr>
        <w:pStyle w:val="tekstpodstawowy0"/>
        <w:rPr>
          <w:lang w:val="en-US"/>
        </w:rPr>
      </w:pPr>
      <w:r>
        <w:rPr>
          <w:lang w:val="en-US"/>
        </w:rPr>
        <w:t>Body t</w:t>
      </w:r>
      <w:r w:rsidRPr="00B364FB">
        <w:rPr>
          <w:lang w:val="en-US"/>
        </w:rPr>
        <w:t>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830C64">
        <w:rPr>
          <w:lang w:val="en-US"/>
        </w:rPr>
        <w:t>.</w:t>
      </w:r>
      <w:r>
        <w:rPr>
          <w:lang w:val="en-US"/>
        </w:rPr>
        <w:t xml:space="preserve"> </w:t>
      </w:r>
      <w:r w:rsidR="00D35F2C" w:rsidRPr="00B364FB">
        <w:rPr>
          <w:lang w:val="en-US"/>
        </w:rPr>
        <w:t>Text</w:t>
      </w:r>
      <w:r w:rsidR="00D35F2C">
        <w:rPr>
          <w:lang w:val="en-US"/>
        </w:rPr>
        <w:t>.</w:t>
      </w:r>
      <w:r w:rsidR="00D35F2C" w:rsidRPr="00B364FB">
        <w:rPr>
          <w:lang w:val="en-US"/>
        </w:rPr>
        <w:t xml:space="preserve"> 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>.</w:t>
      </w:r>
      <w:r w:rsidR="00D35F2C">
        <w:rPr>
          <w:lang w:val="en-US"/>
        </w:rPr>
        <w:t xml:space="preserve">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>.</w:t>
      </w:r>
      <w:r w:rsidR="00D35F2C">
        <w:rPr>
          <w:lang w:val="en-US"/>
        </w:rPr>
        <w:t xml:space="preserve">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 xml:space="preserve">. </w:t>
      </w:r>
      <w:r w:rsidR="00D35F2C" w:rsidRPr="00B364FB">
        <w:rPr>
          <w:lang w:val="en-US"/>
        </w:rPr>
        <w:t>Text</w:t>
      </w:r>
      <w:r w:rsidR="00D35F2C" w:rsidRPr="00F05C75">
        <w:rPr>
          <w:lang w:val="en-US"/>
        </w:rPr>
        <w:t>.</w:t>
      </w:r>
      <w:r w:rsidRPr="00F869C8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830C64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 w:rsidR="00D35F2C" w:rsidRPr="00F05C75">
        <w:rPr>
          <w:lang w:val="en-US"/>
        </w:rPr>
        <w:t xml:space="preserve"> </w:t>
      </w:r>
    </w:p>
    <w:p w:rsidR="004640B6" w:rsidRPr="004640B6" w:rsidRDefault="004640B6" w:rsidP="004640B6">
      <w:pPr>
        <w:pStyle w:val="Akapitzlist"/>
        <w:keepNext/>
        <w:numPr>
          <w:ilvl w:val="0"/>
          <w:numId w:val="25"/>
        </w:numPr>
        <w:spacing w:before="240" w:after="60"/>
        <w:contextualSpacing w:val="0"/>
        <w:outlineLvl w:val="2"/>
        <w:rPr>
          <w:rFonts w:ascii="Arial" w:hAnsi="Arial" w:cs="Arial"/>
          <w:b/>
          <w:bCs/>
          <w:vanish/>
          <w:lang w:val="en-US"/>
        </w:rPr>
      </w:pPr>
    </w:p>
    <w:p w:rsidR="004640B6" w:rsidRPr="004640B6" w:rsidRDefault="004640B6" w:rsidP="004640B6">
      <w:pPr>
        <w:pStyle w:val="Akapitzlist"/>
        <w:keepNext/>
        <w:numPr>
          <w:ilvl w:val="0"/>
          <w:numId w:val="25"/>
        </w:numPr>
        <w:spacing w:before="240" w:after="60"/>
        <w:contextualSpacing w:val="0"/>
        <w:outlineLvl w:val="2"/>
        <w:rPr>
          <w:rFonts w:ascii="Arial" w:hAnsi="Arial" w:cs="Arial"/>
          <w:b/>
          <w:bCs/>
          <w:vanish/>
          <w:lang w:val="en-US"/>
        </w:rPr>
      </w:pPr>
    </w:p>
    <w:p w:rsidR="002C1349" w:rsidRPr="004640B6" w:rsidRDefault="006659BA" w:rsidP="00F01C52">
      <w:pPr>
        <w:pStyle w:val="StylNagwek3Kursywa"/>
        <w:numPr>
          <w:ilvl w:val="1"/>
          <w:numId w:val="25"/>
        </w:numPr>
        <w:spacing w:before="120"/>
        <w:ind w:left="425" w:hanging="42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Subheading </w:t>
      </w:r>
      <w:r w:rsidR="00A34C40">
        <w:rPr>
          <w:rFonts w:ascii="Times New Roman" w:hAnsi="Times New Roman" w:cs="Times New Roman"/>
          <w:sz w:val="26"/>
          <w:szCs w:val="26"/>
          <w:lang w:val="en-US"/>
        </w:rPr>
        <w:t>(optional)</w:t>
      </w:r>
      <w:r w:rsidR="00FE4C51">
        <w:rPr>
          <w:rFonts w:ascii="Times New Roman" w:hAnsi="Times New Roman" w:cs="Times New Roman"/>
          <w:sz w:val="26"/>
          <w:szCs w:val="26"/>
          <w:lang w:val="en-US"/>
        </w:rPr>
        <w:t xml:space="preserve"> – first level (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bold, 13-point </w:t>
      </w:r>
      <w:r w:rsidR="00FE4C51" w:rsidRPr="00FE4C51">
        <w:rPr>
          <w:rFonts w:ascii="Times New Roman" w:hAnsi="Times New Roman" w:cs="Times New Roman"/>
          <w:sz w:val="26"/>
          <w:szCs w:val="26"/>
          <w:lang w:val="en-GB"/>
        </w:rPr>
        <w:t>font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; space before the </w:t>
      </w:r>
      <w:r w:rsidR="00FE4C51">
        <w:rPr>
          <w:rFonts w:ascii="Times New Roman" w:hAnsi="Times New Roman" w:cs="Times New Roman"/>
          <w:sz w:val="26"/>
          <w:szCs w:val="26"/>
          <w:lang w:val="en-US"/>
        </w:rPr>
        <w:t>subheading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FE4C51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 pt,  space after the </w:t>
      </w:r>
      <w:r w:rsidR="00FE4C51">
        <w:rPr>
          <w:rFonts w:ascii="Times New Roman" w:hAnsi="Times New Roman" w:cs="Times New Roman"/>
          <w:sz w:val="26"/>
          <w:szCs w:val="26"/>
          <w:lang w:val="en-US"/>
        </w:rPr>
        <w:t>subheading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FE4C51" w:rsidRPr="00FE4C5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E4C51">
        <w:rPr>
          <w:rFonts w:ascii="Times New Roman" w:hAnsi="Times New Roman" w:cs="Times New Roman"/>
          <w:sz w:val="26"/>
          <w:szCs w:val="26"/>
          <w:lang w:val="en-GB"/>
        </w:rPr>
        <w:t>3</w:t>
      </w:r>
      <w:r w:rsidR="00FE4C51" w:rsidRPr="00FE4C51">
        <w:rPr>
          <w:rFonts w:ascii="Times New Roman" w:hAnsi="Times New Roman" w:cs="Times New Roman"/>
          <w:sz w:val="26"/>
          <w:szCs w:val="26"/>
          <w:lang w:val="en-GB"/>
        </w:rPr>
        <w:t xml:space="preserve"> pt; 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>left justified, hanging line indentation: 0.</w:t>
      </w:r>
      <w:r w:rsidR="00FE4C51"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F01C52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 cm; </w:t>
      </w:r>
      <w:r w:rsidR="00A34C40">
        <w:rPr>
          <w:rFonts w:ascii="Times New Roman" w:hAnsi="Times New Roman" w:cs="Times New Roman"/>
          <w:sz w:val="26"/>
          <w:szCs w:val="26"/>
          <w:lang w:val="en-US"/>
        </w:rPr>
        <w:t xml:space="preserve">multi-level </w:t>
      </w:r>
      <w:r w:rsidR="00FE4C51" w:rsidRPr="00FE4C51">
        <w:rPr>
          <w:rFonts w:ascii="Times New Roman" w:hAnsi="Times New Roman" w:cs="Times New Roman"/>
          <w:sz w:val="26"/>
          <w:szCs w:val="26"/>
          <w:lang w:val="en-US"/>
        </w:rPr>
        <w:t>numbered</w:t>
      </w:r>
      <w:r w:rsidR="00A34C40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F01C52" w:rsidRDefault="00E458F1" w:rsidP="003A11DB">
      <w:pPr>
        <w:pStyle w:val="tekstpodstawowy0"/>
        <w:rPr>
          <w:lang w:val="en-US"/>
        </w:rPr>
      </w:pPr>
      <w:r>
        <w:rPr>
          <w:lang w:val="en-US"/>
        </w:rPr>
        <w:t>Body t</w:t>
      </w:r>
      <w:r w:rsidRPr="00B364FB">
        <w:rPr>
          <w:lang w:val="en-US"/>
        </w:rPr>
        <w:t>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>.</w:t>
      </w:r>
      <w:r w:rsidR="00A34C40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>.</w:t>
      </w:r>
      <w:r w:rsidR="00A34C40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>.</w:t>
      </w:r>
      <w:r w:rsidR="00A34C40" w:rsidRPr="00F05C75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>.</w:t>
      </w:r>
      <w:r w:rsidR="00A34C40" w:rsidRPr="00F05C75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>.</w:t>
      </w:r>
      <w:r w:rsidR="00A34C40" w:rsidRPr="00F05C75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>.</w:t>
      </w:r>
      <w:r w:rsidR="00A34C40" w:rsidRPr="00F05C75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>.</w:t>
      </w:r>
      <w:r w:rsidR="00A34C40" w:rsidRPr="00F05C75">
        <w:rPr>
          <w:lang w:val="en-US"/>
        </w:rPr>
        <w:t xml:space="preserve"> </w:t>
      </w:r>
      <w:r w:rsidR="00A34C40" w:rsidRPr="00B364FB">
        <w:rPr>
          <w:lang w:val="en-US"/>
        </w:rPr>
        <w:t>Text</w:t>
      </w:r>
      <w:r w:rsidR="00A34C40" w:rsidRPr="00473C7D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A34C40" w:rsidRPr="00F05C75">
        <w:rPr>
          <w:lang w:val="en-US"/>
        </w:rPr>
        <w:t xml:space="preserve">. </w:t>
      </w:r>
      <w:r w:rsidR="00A34C40" w:rsidRPr="00B364FB">
        <w:rPr>
          <w:lang w:val="en-US"/>
        </w:rPr>
        <w:t>Text</w:t>
      </w:r>
      <w:r w:rsidR="007C7E9F" w:rsidRPr="00830C64">
        <w:rPr>
          <w:lang w:val="en-US"/>
        </w:rPr>
        <w:t xml:space="preserve">. </w:t>
      </w:r>
    </w:p>
    <w:p w:rsidR="00F01C52" w:rsidRPr="004640B6" w:rsidRDefault="00F01C52" w:rsidP="00F01C52">
      <w:pPr>
        <w:pStyle w:val="StylNagwek3Kursywa"/>
        <w:numPr>
          <w:ilvl w:val="2"/>
          <w:numId w:val="25"/>
        </w:numPr>
        <w:spacing w:before="120"/>
        <w:ind w:left="652" w:hanging="652"/>
        <w:rPr>
          <w:rFonts w:ascii="Times New Roman" w:hAnsi="Times New Roman" w:cs="Times New Roman"/>
          <w:sz w:val="26"/>
          <w:szCs w:val="26"/>
          <w:lang w:val="en-US"/>
        </w:rPr>
      </w:pPr>
      <w:r w:rsidRPr="004640B6">
        <w:rPr>
          <w:rFonts w:ascii="Times New Roman" w:hAnsi="Times New Roman" w:cs="Times New Roman"/>
          <w:sz w:val="26"/>
          <w:szCs w:val="26"/>
          <w:lang w:val="en-US"/>
        </w:rPr>
        <w:t>Subheading</w:t>
      </w:r>
      <w:r w:rsidR="006659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(optional) – second level (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bold, 13-point </w:t>
      </w:r>
      <w:r w:rsidRPr="00FE4C51">
        <w:rPr>
          <w:rFonts w:ascii="Times New Roman" w:hAnsi="Times New Roman" w:cs="Times New Roman"/>
          <w:sz w:val="26"/>
          <w:szCs w:val="26"/>
          <w:lang w:val="en-GB"/>
        </w:rPr>
        <w:t>font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; space before the </w:t>
      </w:r>
      <w:r>
        <w:rPr>
          <w:rFonts w:ascii="Times New Roman" w:hAnsi="Times New Roman" w:cs="Times New Roman"/>
          <w:sz w:val="26"/>
          <w:szCs w:val="26"/>
          <w:lang w:val="en-US"/>
        </w:rPr>
        <w:t>subheading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 pt,  space after the </w:t>
      </w:r>
      <w:r>
        <w:rPr>
          <w:rFonts w:ascii="Times New Roman" w:hAnsi="Times New Roman" w:cs="Times New Roman"/>
          <w:sz w:val="26"/>
          <w:szCs w:val="26"/>
          <w:lang w:val="en-US"/>
        </w:rPr>
        <w:t>subheading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4C5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>3</w:t>
      </w:r>
      <w:r w:rsidRPr="00FE4C51">
        <w:rPr>
          <w:rFonts w:ascii="Times New Roman" w:hAnsi="Times New Roman" w:cs="Times New Roman"/>
          <w:sz w:val="26"/>
          <w:szCs w:val="26"/>
          <w:lang w:val="en-GB"/>
        </w:rPr>
        <w:t xml:space="preserve"> pt; 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left justified, hanging line indentation: </w:t>
      </w:r>
      <w:r w:rsidR="000700FF">
        <w:rPr>
          <w:rFonts w:ascii="Times New Roman" w:hAnsi="Times New Roman" w:cs="Times New Roman"/>
          <w:sz w:val="26"/>
          <w:szCs w:val="26"/>
          <w:lang w:val="en-US"/>
        </w:rPr>
        <w:t>1.15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 xml:space="preserve"> cm;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multi-level </w:t>
      </w:r>
      <w:r w:rsidRPr="00FE4C51">
        <w:rPr>
          <w:rFonts w:ascii="Times New Roman" w:hAnsi="Times New Roman" w:cs="Times New Roman"/>
          <w:sz w:val="26"/>
          <w:szCs w:val="26"/>
          <w:lang w:val="en-US"/>
        </w:rPr>
        <w:t>numbered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AF1E5F" w:rsidRPr="00AF1E5F" w:rsidRDefault="00775A8C" w:rsidP="00AF1E5F">
      <w:pPr>
        <w:pStyle w:val="tekstpodstawowy0"/>
        <w:rPr>
          <w:lang w:val="en-US"/>
        </w:rPr>
      </w:pPr>
      <w:r>
        <w:rPr>
          <w:lang w:val="en-US"/>
        </w:rPr>
        <w:t>Figures</w:t>
      </w:r>
      <w:r w:rsidR="00F01C52" w:rsidRPr="009A2637">
        <w:rPr>
          <w:lang w:val="en-US"/>
        </w:rPr>
        <w:t>.</w:t>
      </w:r>
      <w:r w:rsidR="009A2637" w:rsidRPr="009A2637">
        <w:rPr>
          <w:lang w:val="en-US"/>
        </w:rPr>
        <w:t xml:space="preserve"> </w:t>
      </w:r>
      <w:r w:rsidRPr="00775A8C">
        <w:rPr>
          <w:lang w:val="en-US"/>
        </w:rPr>
        <w:t>All figures must be numbered in the order in which they appear in the manuscript (Fig</w:t>
      </w:r>
      <w:r>
        <w:rPr>
          <w:lang w:val="en-US"/>
        </w:rPr>
        <w:t>.</w:t>
      </w:r>
      <w:r w:rsidRPr="00775A8C">
        <w:rPr>
          <w:lang w:val="en-US"/>
        </w:rPr>
        <w:t xml:space="preserve"> 1, Fig</w:t>
      </w:r>
      <w:r>
        <w:rPr>
          <w:lang w:val="en-US"/>
        </w:rPr>
        <w:t>.</w:t>
      </w:r>
      <w:r w:rsidRPr="00775A8C">
        <w:rPr>
          <w:lang w:val="en-US"/>
        </w:rPr>
        <w:t xml:space="preserve"> 2</w:t>
      </w:r>
      <w:r>
        <w:rPr>
          <w:lang w:val="en-US"/>
        </w:rPr>
        <w:t>, etc.</w:t>
      </w:r>
      <w:r w:rsidRPr="00775A8C">
        <w:rPr>
          <w:lang w:val="en-US"/>
        </w:rPr>
        <w:t>). In multi-part figures, each part should be labeled (Fig</w:t>
      </w:r>
      <w:r>
        <w:rPr>
          <w:lang w:val="en-US"/>
        </w:rPr>
        <w:t>.</w:t>
      </w:r>
      <w:r w:rsidRPr="00775A8C">
        <w:rPr>
          <w:lang w:val="en-US"/>
        </w:rPr>
        <w:t xml:space="preserve"> 1a, Fig</w:t>
      </w:r>
      <w:r>
        <w:rPr>
          <w:lang w:val="en-US"/>
        </w:rPr>
        <w:t>.</w:t>
      </w:r>
      <w:r w:rsidRPr="00775A8C">
        <w:rPr>
          <w:lang w:val="en-US"/>
        </w:rPr>
        <w:t xml:space="preserve"> 1b</w:t>
      </w:r>
      <w:r>
        <w:rPr>
          <w:lang w:val="en-US"/>
        </w:rPr>
        <w:t>, etc.</w:t>
      </w:r>
      <w:r w:rsidRPr="00775A8C">
        <w:rPr>
          <w:lang w:val="en-US"/>
        </w:rPr>
        <w:t>)</w:t>
      </w:r>
      <w:r>
        <w:rPr>
          <w:lang w:val="en-US"/>
        </w:rPr>
        <w:t xml:space="preserve">. </w:t>
      </w:r>
      <w:r w:rsidR="00FA507C" w:rsidRPr="00FA507C">
        <w:rPr>
          <w:lang w:val="en-US"/>
        </w:rPr>
        <w:t xml:space="preserve">If a figure </w:t>
      </w:r>
      <w:r w:rsidR="00FA507C">
        <w:rPr>
          <w:lang w:val="en-US"/>
        </w:rPr>
        <w:t>is prepared</w:t>
      </w:r>
      <w:r w:rsidR="00FA507C" w:rsidRPr="00FA507C">
        <w:rPr>
          <w:lang w:val="en-US"/>
        </w:rPr>
        <w:t xml:space="preserve"> in color, please note that it will </w:t>
      </w:r>
      <w:r w:rsidR="00FA507C">
        <w:rPr>
          <w:lang w:val="en-US"/>
        </w:rPr>
        <w:t>be</w:t>
      </w:r>
      <w:r w:rsidR="00FA507C" w:rsidRPr="00FA507C">
        <w:rPr>
          <w:lang w:val="en-US"/>
        </w:rPr>
        <w:t xml:space="preserve"> in color only in the online version. In the printed version it will be in black-and-white, thus this version also has to be </w:t>
      </w:r>
      <w:r w:rsidR="00FA507C">
        <w:rPr>
          <w:lang w:val="en-US"/>
        </w:rPr>
        <w:t>clear</w:t>
      </w:r>
      <w:r w:rsidR="00FA507C" w:rsidRPr="00FA507C">
        <w:rPr>
          <w:lang w:val="en-US"/>
        </w:rPr>
        <w:t>.</w:t>
      </w:r>
      <w:r w:rsidR="00FA507C">
        <w:rPr>
          <w:lang w:val="en-US"/>
        </w:rPr>
        <w:t xml:space="preserve"> T</w:t>
      </w:r>
      <w:r w:rsidR="00FA507C" w:rsidRPr="00FA507C">
        <w:rPr>
          <w:lang w:val="en-US"/>
        </w:rPr>
        <w:t xml:space="preserve">he maximum width </w:t>
      </w:r>
      <w:r w:rsidR="00A44F84">
        <w:rPr>
          <w:lang w:val="en-US"/>
        </w:rPr>
        <w:t xml:space="preserve">of </w:t>
      </w:r>
      <w:r w:rsidR="00FA507C">
        <w:rPr>
          <w:lang w:val="en-US"/>
        </w:rPr>
        <w:t>a figure</w:t>
      </w:r>
      <w:r w:rsidR="00FA507C" w:rsidRPr="00FA507C">
        <w:rPr>
          <w:lang w:val="en-US"/>
        </w:rPr>
        <w:t xml:space="preserve"> is </w:t>
      </w:r>
      <w:r w:rsidR="00FA507C">
        <w:rPr>
          <w:lang w:val="en-US"/>
        </w:rPr>
        <w:t>13.1 cm</w:t>
      </w:r>
      <w:r w:rsidR="009A2637" w:rsidRPr="00F05C75">
        <w:rPr>
          <w:lang w:val="en-US"/>
        </w:rPr>
        <w:t xml:space="preserve">. </w:t>
      </w:r>
      <w:r w:rsidR="00A32488">
        <w:rPr>
          <w:lang w:val="en-US"/>
        </w:rPr>
        <w:t>Size of d</w:t>
      </w:r>
      <w:r w:rsidR="00A32488" w:rsidRPr="00A32488">
        <w:rPr>
          <w:lang w:val="en-US"/>
        </w:rPr>
        <w:t>igits and letters</w:t>
      </w:r>
      <w:r w:rsidR="00A32488">
        <w:rPr>
          <w:lang w:val="en-US"/>
        </w:rPr>
        <w:t xml:space="preserve"> in figures should not be greater than size of </w:t>
      </w:r>
      <w:r w:rsidR="009D1150">
        <w:rPr>
          <w:lang w:val="en-US"/>
        </w:rPr>
        <w:t>the body</w:t>
      </w:r>
      <w:r w:rsidR="00A32488">
        <w:rPr>
          <w:lang w:val="en-US"/>
        </w:rPr>
        <w:t xml:space="preserve"> text</w:t>
      </w:r>
      <w:r w:rsidR="009D1150">
        <w:rPr>
          <w:lang w:val="en-US"/>
        </w:rPr>
        <w:t xml:space="preserve"> font</w:t>
      </w:r>
      <w:r w:rsidR="00A32488">
        <w:rPr>
          <w:lang w:val="en-US"/>
        </w:rPr>
        <w:t xml:space="preserve"> and smaller than </w:t>
      </w:r>
      <w:r w:rsidR="009D1150">
        <w:rPr>
          <w:lang w:val="en-US"/>
        </w:rPr>
        <w:t xml:space="preserve">a font size of </w:t>
      </w:r>
      <w:r w:rsidR="00AF1E5F">
        <w:rPr>
          <w:lang w:val="en-US"/>
        </w:rPr>
        <w:t xml:space="preserve">the figure caption. </w:t>
      </w:r>
      <w:r w:rsidR="003040A6">
        <w:rPr>
          <w:lang w:val="en-US"/>
        </w:rPr>
        <w:t>The caption f</w:t>
      </w:r>
      <w:r w:rsidR="00AF1E5F">
        <w:rPr>
          <w:lang w:val="en-US"/>
        </w:rPr>
        <w:t>ormatting is given in the exemplary figure (Fig. 1)</w:t>
      </w:r>
      <w:r w:rsidR="00AF1E5F" w:rsidRPr="00AF1E5F">
        <w:rPr>
          <w:lang w:val="en-US"/>
        </w:rPr>
        <w:t>.</w:t>
      </w:r>
    </w:p>
    <w:p w:rsidR="00AF1E5F" w:rsidRPr="009D1150" w:rsidRDefault="00CF360C" w:rsidP="00AF1E5F">
      <w:pPr>
        <w:pStyle w:val="rysunek"/>
        <w:rPr>
          <w:lang w:val="en-US"/>
        </w:rPr>
      </w:pPr>
      <w:r>
        <w:rPr>
          <w:noProof/>
        </w:rPr>
        <w:drawing>
          <wp:inline distT="0" distB="0" distL="0" distR="0">
            <wp:extent cx="2762250" cy="1734627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E5F" w:rsidRPr="009D1150">
        <w:rPr>
          <w:lang w:val="en-US"/>
        </w:rPr>
        <w:t xml:space="preserve"> </w:t>
      </w:r>
    </w:p>
    <w:p w:rsidR="00AF1E5F" w:rsidRPr="00AF1E5F" w:rsidRDefault="00AF1E5F" w:rsidP="002B396B">
      <w:pPr>
        <w:pStyle w:val="StylLegendaPrzedAutomatyczna"/>
        <w:rPr>
          <w:lang w:val="en-US"/>
        </w:rPr>
      </w:pPr>
      <w:r w:rsidRPr="009D1150">
        <w:rPr>
          <w:lang w:val="en-US"/>
        </w:rPr>
        <w:t xml:space="preserve">Fig. </w:t>
      </w:r>
      <w:r w:rsidR="00A44F84">
        <w:rPr>
          <w:lang w:val="en-US"/>
        </w:rPr>
        <w:t>1</w:t>
      </w:r>
      <w:r w:rsidRPr="009D1150">
        <w:rPr>
          <w:lang w:val="en-US"/>
        </w:rPr>
        <w:t xml:space="preserve">. </w:t>
      </w:r>
      <w:r w:rsidRPr="00AF1E5F">
        <w:rPr>
          <w:lang w:val="en-US"/>
        </w:rPr>
        <w:t xml:space="preserve">Caption formatting: 10-point font, space before the </w:t>
      </w:r>
      <w:r w:rsidR="002B396B">
        <w:rPr>
          <w:lang w:val="en-US"/>
        </w:rPr>
        <w:t>caption</w:t>
      </w:r>
      <w:r w:rsidRPr="00AF1E5F">
        <w:rPr>
          <w:lang w:val="en-US"/>
        </w:rPr>
        <w:t xml:space="preserve">: 6 pt,  space after the </w:t>
      </w:r>
      <w:r w:rsidR="002B396B">
        <w:rPr>
          <w:lang w:val="en-US"/>
        </w:rPr>
        <w:t>caption</w:t>
      </w:r>
      <w:r w:rsidRPr="00AF1E5F">
        <w:rPr>
          <w:lang w:val="en-US"/>
        </w:rPr>
        <w:t xml:space="preserve">: </w:t>
      </w:r>
      <w:r w:rsidR="002B396B">
        <w:rPr>
          <w:lang w:val="en-US"/>
        </w:rPr>
        <w:t>12</w:t>
      </w:r>
      <w:r w:rsidRPr="00AF1E5F">
        <w:rPr>
          <w:lang w:val="en-US"/>
        </w:rPr>
        <w:t xml:space="preserve"> pt; </w:t>
      </w:r>
      <w:r w:rsidR="002B396B">
        <w:rPr>
          <w:lang w:val="en-US"/>
        </w:rPr>
        <w:t>center</w:t>
      </w:r>
      <w:r w:rsidRPr="00AF1E5F">
        <w:rPr>
          <w:lang w:val="en-US"/>
        </w:rPr>
        <w:t xml:space="preserve"> justified</w:t>
      </w:r>
    </w:p>
    <w:p w:rsidR="007C7E9F" w:rsidRPr="007C7E9F" w:rsidRDefault="007407B0" w:rsidP="007407B0">
      <w:pPr>
        <w:pStyle w:val="tekstpodstawowy0"/>
        <w:rPr>
          <w:lang w:val="en-US"/>
        </w:rPr>
      </w:pPr>
      <w:r>
        <w:rPr>
          <w:lang w:val="en-US"/>
        </w:rPr>
        <w:t>Body t</w:t>
      </w:r>
      <w:r w:rsidR="009A2637" w:rsidRPr="00B364FB">
        <w:rPr>
          <w:lang w:val="en-US"/>
        </w:rPr>
        <w:t>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>.</w:t>
      </w:r>
      <w:r w:rsidR="009A2637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>.</w:t>
      </w:r>
      <w:r w:rsidR="009A2637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>.</w:t>
      </w:r>
      <w:r w:rsidR="009A2637" w:rsidRPr="00F05C75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>.</w:t>
      </w:r>
      <w:r w:rsidR="009A2637" w:rsidRPr="00F05C75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>.</w:t>
      </w:r>
      <w:r w:rsidR="009A2637" w:rsidRPr="00F05C75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>.</w:t>
      </w:r>
      <w:r w:rsidR="009A2637" w:rsidRPr="00F05C75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>.</w:t>
      </w:r>
      <w:r w:rsidR="009A2637" w:rsidRPr="00F05C75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473C7D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>.</w:t>
      </w:r>
      <w:r w:rsidR="009A2637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>.</w:t>
      </w:r>
      <w:r w:rsidR="009A2637">
        <w:rPr>
          <w:lang w:val="en-US"/>
        </w:rPr>
        <w:t xml:space="preserve">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9A2637" w:rsidRPr="00B364FB">
        <w:rPr>
          <w:lang w:val="en-US"/>
        </w:rPr>
        <w:t>Text</w:t>
      </w:r>
      <w:r w:rsidR="009A2637" w:rsidRPr="00F05C75">
        <w:rPr>
          <w:lang w:val="en-US"/>
        </w:rPr>
        <w:t xml:space="preserve">. </w:t>
      </w:r>
      <w:r w:rsidR="00F869C8" w:rsidRPr="00B364FB">
        <w:rPr>
          <w:lang w:val="en-US"/>
        </w:rPr>
        <w:t>Text</w:t>
      </w:r>
      <w:r w:rsidR="00F869C8" w:rsidRPr="00F05C75">
        <w:rPr>
          <w:lang w:val="en-US"/>
        </w:rPr>
        <w:t xml:space="preserve">. </w:t>
      </w:r>
      <w:r w:rsidR="00F869C8" w:rsidRPr="00B364FB">
        <w:rPr>
          <w:lang w:val="en-US"/>
        </w:rPr>
        <w:t>Text</w:t>
      </w:r>
      <w:r w:rsidR="00F869C8" w:rsidRPr="00F05C75">
        <w:rPr>
          <w:lang w:val="en-US"/>
        </w:rPr>
        <w:t xml:space="preserve">. </w:t>
      </w:r>
      <w:r w:rsidR="00F869C8" w:rsidRPr="00B364FB">
        <w:rPr>
          <w:lang w:val="en-US"/>
        </w:rPr>
        <w:t>Text</w:t>
      </w:r>
      <w:r w:rsidR="00F869C8" w:rsidRPr="00F05C75">
        <w:rPr>
          <w:lang w:val="en-US"/>
        </w:rPr>
        <w:t>.</w:t>
      </w:r>
    </w:p>
    <w:p w:rsidR="00AB5CA8" w:rsidRDefault="00AB5CA8" w:rsidP="00AB5CA8">
      <w:pPr>
        <w:pStyle w:val="rysunek"/>
        <w:rPr>
          <w:lang w:val="en-GB"/>
        </w:rPr>
      </w:pPr>
      <w:r w:rsidRPr="00AB5CA8">
        <w:rPr>
          <w:noProof/>
        </w:rPr>
        <w:lastRenderedPageBreak/>
        <w:drawing>
          <wp:inline distT="0" distB="0" distL="0" distR="0">
            <wp:extent cx="3136267" cy="2628900"/>
            <wp:effectExtent l="19050" t="0" r="6983" b="0"/>
            <wp:docPr id="12" name="Obraz 1" descr="D:\artykuly\studzienki_betonowe\rysun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ykuly\studzienki_betonowe\rysunki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13" cy="26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A8" w:rsidRPr="00841441" w:rsidRDefault="00AB5CA8" w:rsidP="00AB5CA8">
      <w:pPr>
        <w:pStyle w:val="Legenda"/>
        <w:rPr>
          <w:lang w:val="en-US"/>
        </w:rPr>
      </w:pPr>
      <w:r w:rsidRPr="009D1150">
        <w:rPr>
          <w:lang w:val="en-US"/>
        </w:rPr>
        <w:t xml:space="preserve">Fig. </w:t>
      </w:r>
      <w:r w:rsidR="00CF360C" w:rsidRPr="009D1150">
        <w:rPr>
          <w:lang w:val="en-US"/>
        </w:rPr>
        <w:t>2</w:t>
      </w:r>
      <w:r w:rsidRPr="009D1150">
        <w:rPr>
          <w:lang w:val="en-US"/>
        </w:rPr>
        <w:t xml:space="preserve">. </w:t>
      </w:r>
      <w:r w:rsidR="00841441">
        <w:rPr>
          <w:lang w:val="en-US"/>
        </w:rPr>
        <w:t>Figure title</w:t>
      </w:r>
      <w:r w:rsidR="00E630C6" w:rsidRPr="00841441">
        <w:rPr>
          <w:lang w:val="en-US"/>
        </w:rPr>
        <w:t xml:space="preserve"> </w:t>
      </w:r>
      <w:r w:rsidRPr="00841441">
        <w:rPr>
          <w:lang w:val="en-US"/>
        </w:rPr>
        <w:t xml:space="preserve"> (</w:t>
      </w:r>
      <w:r w:rsidR="00CF360C" w:rsidRPr="00841441">
        <w:rPr>
          <w:lang w:val="en-US"/>
        </w:rPr>
        <w:t>Smith, 2012</w:t>
      </w:r>
      <w:r w:rsidRPr="00841441">
        <w:rPr>
          <w:lang w:val="en-US"/>
        </w:rPr>
        <w:t xml:space="preserve">): </w:t>
      </w:r>
      <w:r w:rsidRPr="00841441">
        <w:rPr>
          <w:lang w:val="en-US"/>
        </w:rPr>
        <w:br/>
        <w:t xml:space="preserve">1 – </w:t>
      </w:r>
      <w:r w:rsidR="00841441" w:rsidRPr="00841441">
        <w:rPr>
          <w:lang w:val="en-US"/>
        </w:rPr>
        <w:t>legend</w:t>
      </w:r>
      <w:r w:rsidRPr="00841441">
        <w:rPr>
          <w:lang w:val="en-US"/>
        </w:rPr>
        <w:t xml:space="preserve">, 2 – </w:t>
      </w:r>
      <w:r w:rsidR="00841441" w:rsidRPr="00841441">
        <w:rPr>
          <w:lang w:val="en-US"/>
        </w:rPr>
        <w:t>legend</w:t>
      </w:r>
      <w:r w:rsidRPr="00841441">
        <w:rPr>
          <w:lang w:val="en-US"/>
        </w:rPr>
        <w:t xml:space="preserve">, 3 – </w:t>
      </w:r>
      <w:r w:rsidR="00841441" w:rsidRPr="00841441">
        <w:rPr>
          <w:lang w:val="en-US"/>
        </w:rPr>
        <w:t>legend</w:t>
      </w:r>
      <w:r w:rsidRPr="00841441">
        <w:rPr>
          <w:lang w:val="en-US"/>
        </w:rPr>
        <w:t xml:space="preserve">, 4 – </w:t>
      </w:r>
      <w:r w:rsidR="00841441" w:rsidRPr="00841441">
        <w:rPr>
          <w:lang w:val="en-US"/>
        </w:rPr>
        <w:t>legend</w:t>
      </w:r>
      <w:r w:rsidRPr="00841441">
        <w:rPr>
          <w:lang w:val="en-US"/>
        </w:rPr>
        <w:t xml:space="preserve">, 5 – </w:t>
      </w:r>
      <w:r w:rsidR="00841441" w:rsidRPr="00841441">
        <w:rPr>
          <w:lang w:val="en-US"/>
        </w:rPr>
        <w:t>legend</w:t>
      </w:r>
      <w:r w:rsidRPr="00841441">
        <w:rPr>
          <w:lang w:val="en-US"/>
        </w:rPr>
        <w:t>, 6</w:t>
      </w:r>
      <w:r w:rsidR="00E630C6" w:rsidRPr="00841441">
        <w:rPr>
          <w:lang w:val="en-US"/>
        </w:rPr>
        <w:t> – </w:t>
      </w:r>
      <w:r w:rsidRPr="00841441">
        <w:rPr>
          <w:lang w:val="en-US"/>
        </w:rPr>
        <w:t xml:space="preserve"> </w:t>
      </w:r>
      <w:r w:rsidR="00841441" w:rsidRPr="00841441">
        <w:rPr>
          <w:lang w:val="en-US"/>
        </w:rPr>
        <w:t>legend</w:t>
      </w:r>
      <w:r w:rsidRPr="00841441">
        <w:rPr>
          <w:lang w:val="en-US"/>
        </w:rPr>
        <w:t xml:space="preserve">, 7 – </w:t>
      </w:r>
      <w:r w:rsidR="00841441" w:rsidRPr="00841441">
        <w:rPr>
          <w:lang w:val="en-US"/>
        </w:rPr>
        <w:t>legend</w:t>
      </w:r>
    </w:p>
    <w:p w:rsidR="00D86720" w:rsidRPr="009D1150" w:rsidRDefault="00841441" w:rsidP="00D86720">
      <w:pPr>
        <w:pStyle w:val="tekstpodstawowy0"/>
        <w:rPr>
          <w:lang w:val="en-US"/>
        </w:rPr>
      </w:pPr>
      <w:r w:rsidRPr="000F7758">
        <w:rPr>
          <w:lang w:val="en-US"/>
        </w:rPr>
        <w:t>Equations</w:t>
      </w:r>
      <w:r w:rsidR="007407B0">
        <w:rPr>
          <w:lang w:val="en-US"/>
        </w:rPr>
        <w:t xml:space="preserve"> and symbols</w:t>
      </w:r>
      <w:r w:rsidRPr="000F7758">
        <w:rPr>
          <w:lang w:val="en-US"/>
        </w:rPr>
        <w:t xml:space="preserve">. </w:t>
      </w:r>
      <w:r w:rsidR="000F7758" w:rsidRPr="000F7758">
        <w:rPr>
          <w:lang w:val="en-US"/>
        </w:rPr>
        <w:t xml:space="preserve">Use the equation editor to insert an equation </w:t>
      </w:r>
      <w:r w:rsidR="000F7758">
        <w:rPr>
          <w:lang w:val="en-US"/>
        </w:rPr>
        <w:t xml:space="preserve">in the </w:t>
      </w:r>
      <w:r w:rsidR="000F7758" w:rsidRPr="000F7758">
        <w:rPr>
          <w:lang w:val="en-US"/>
        </w:rPr>
        <w:t xml:space="preserve">text. </w:t>
      </w:r>
      <w:r w:rsidR="000F7758">
        <w:rPr>
          <w:lang w:val="en-US"/>
        </w:rPr>
        <w:t xml:space="preserve">Equations should be numbered </w:t>
      </w:r>
      <w:r w:rsidR="000F7758" w:rsidRPr="000F7758">
        <w:rPr>
          <w:lang w:val="en-US"/>
        </w:rPr>
        <w:t xml:space="preserve">consecutively with equation numbers in parentheses </w:t>
      </w:r>
      <w:r w:rsidR="004849AD">
        <w:rPr>
          <w:lang w:val="en-US"/>
        </w:rPr>
        <w:t>positioned</w:t>
      </w:r>
      <w:r w:rsidR="000F7758" w:rsidRPr="000F7758">
        <w:rPr>
          <w:lang w:val="en-US"/>
        </w:rPr>
        <w:t xml:space="preserve"> </w:t>
      </w:r>
      <w:r w:rsidR="004849AD">
        <w:rPr>
          <w:lang w:val="en-US"/>
        </w:rPr>
        <w:t>in</w:t>
      </w:r>
      <w:r w:rsidR="000F7758" w:rsidRPr="000F7758">
        <w:rPr>
          <w:lang w:val="en-US"/>
        </w:rPr>
        <w:t xml:space="preserve"> the right margin</w:t>
      </w:r>
      <w:r w:rsidR="004849AD">
        <w:rPr>
          <w:lang w:val="en-US"/>
        </w:rPr>
        <w:t xml:space="preserve">, using the tab. </w:t>
      </w:r>
    </w:p>
    <w:p w:rsidR="004B692C" w:rsidRPr="00D86720" w:rsidRDefault="00623357" w:rsidP="00623357">
      <w:pPr>
        <w:pStyle w:val="wzrmatemat"/>
        <w:rPr>
          <w:lang w:val="en-US"/>
        </w:rPr>
      </w:pPr>
      <m:oMath>
        <m:r>
          <m:t>y</m:t>
        </m:r>
        <m:r>
          <w:rPr>
            <w:lang w:val="en-US"/>
          </w:rPr>
          <m:t>=</m:t>
        </m:r>
        <m:r>
          <m:t>a</m:t>
        </m:r>
        <m:r>
          <w:rPr>
            <w:lang w:val="en-US"/>
          </w:rPr>
          <m:t>∙</m:t>
        </m:r>
        <m:r>
          <m:t>x</m:t>
        </m:r>
        <m:r>
          <w:rPr>
            <w:lang w:val="en-US"/>
          </w:rPr>
          <m:t>+</m:t>
        </m:r>
        <m:r>
          <m:t>b</m:t>
        </m:r>
      </m:oMath>
      <w:r w:rsidR="004B692C" w:rsidRPr="00D86720">
        <w:rPr>
          <w:lang w:val="en-US"/>
        </w:rPr>
        <w:t xml:space="preserve"> </w:t>
      </w:r>
      <w:r w:rsidRPr="00D86720">
        <w:rPr>
          <w:lang w:val="en-US"/>
        </w:rPr>
        <w:tab/>
      </w:r>
      <w:r w:rsidRPr="00D86720">
        <w:rPr>
          <w:lang w:val="en-US"/>
        </w:rPr>
        <w:tab/>
      </w:r>
      <w:r w:rsidRPr="00D86720">
        <w:rPr>
          <w:lang w:val="en-US"/>
        </w:rPr>
        <w:tab/>
      </w:r>
      <w:r w:rsidRPr="00D86720">
        <w:rPr>
          <w:lang w:val="en-US"/>
        </w:rPr>
        <w:tab/>
      </w:r>
      <w:r w:rsidRPr="00D86720">
        <w:rPr>
          <w:lang w:val="en-US"/>
        </w:rPr>
        <w:tab/>
      </w:r>
      <w:r w:rsidRPr="00D86720">
        <w:rPr>
          <w:i w:val="0"/>
          <w:lang w:val="en-US"/>
        </w:rPr>
        <w:t>(1)</w:t>
      </w:r>
    </w:p>
    <w:p w:rsidR="00AB5CA8" w:rsidRPr="004849AD" w:rsidRDefault="004B692C" w:rsidP="00623357">
      <w:pPr>
        <w:pStyle w:val="tekstpodstawowy0"/>
        <w:ind w:firstLine="0"/>
        <w:rPr>
          <w:lang w:val="en-US"/>
        </w:rPr>
      </w:pPr>
      <w:r w:rsidRPr="004849AD">
        <w:rPr>
          <w:lang w:val="en-US"/>
        </w:rPr>
        <w:t>where:</w:t>
      </w:r>
      <w:r w:rsidR="00623357" w:rsidRPr="004849AD">
        <w:rPr>
          <w:lang w:val="en-US"/>
        </w:rPr>
        <w:t xml:space="preserve"> </w:t>
      </w:r>
      <w:r w:rsidR="004849AD">
        <w:rPr>
          <w:i/>
          <w:lang w:val="en-US"/>
        </w:rPr>
        <w:t>a</w:t>
      </w:r>
      <w:r w:rsidRPr="004849AD">
        <w:rPr>
          <w:lang w:val="en-US"/>
        </w:rPr>
        <w:t xml:space="preserve"> –</w:t>
      </w:r>
      <w:r w:rsidR="004849AD">
        <w:rPr>
          <w:lang w:val="en-US"/>
        </w:rPr>
        <w:t xml:space="preserve"> </w:t>
      </w:r>
      <w:r w:rsidR="004849AD" w:rsidRPr="004849AD">
        <w:rPr>
          <w:lang w:val="en-US"/>
        </w:rPr>
        <w:t>symbol</w:t>
      </w:r>
      <w:r w:rsidRPr="004849AD">
        <w:rPr>
          <w:lang w:val="en-US"/>
        </w:rPr>
        <w:t xml:space="preserve"> [</w:t>
      </w:r>
      <w:r w:rsidR="004849AD" w:rsidRPr="004849AD">
        <w:rPr>
          <w:lang w:val="en-US"/>
        </w:rPr>
        <w:t>unit</w:t>
      </w:r>
      <w:r w:rsidRPr="004849AD">
        <w:rPr>
          <w:lang w:val="en-US"/>
        </w:rPr>
        <w:t>]</w:t>
      </w:r>
      <w:r w:rsidR="004849AD" w:rsidRPr="004849AD">
        <w:rPr>
          <w:lang w:val="en-US"/>
        </w:rPr>
        <w:t xml:space="preserve">, </w:t>
      </w:r>
      <w:r w:rsidRPr="004849AD">
        <w:rPr>
          <w:lang w:val="en-US"/>
        </w:rPr>
        <w:t xml:space="preserve"> </w:t>
      </w:r>
      <w:r w:rsidR="004849AD" w:rsidRPr="004849AD">
        <w:rPr>
          <w:i/>
          <w:lang w:val="en-US"/>
        </w:rPr>
        <w:t>x</w:t>
      </w:r>
      <w:r w:rsidR="004849AD" w:rsidRPr="004849AD">
        <w:rPr>
          <w:lang w:val="en-US"/>
        </w:rPr>
        <w:t xml:space="preserve"> –</w:t>
      </w:r>
      <w:r w:rsidR="00D86720">
        <w:rPr>
          <w:lang w:val="en-US"/>
        </w:rPr>
        <w:t xml:space="preserve"> </w:t>
      </w:r>
      <w:r w:rsidR="004849AD" w:rsidRPr="004849AD">
        <w:rPr>
          <w:lang w:val="en-US"/>
        </w:rPr>
        <w:t>symbol [unit]</w:t>
      </w:r>
      <w:r w:rsidR="004849AD">
        <w:rPr>
          <w:lang w:val="en-US"/>
        </w:rPr>
        <w:t xml:space="preserve"> and </w:t>
      </w:r>
      <w:r w:rsidR="004849AD">
        <w:rPr>
          <w:i/>
          <w:lang w:val="en-US"/>
        </w:rPr>
        <w:t>b</w:t>
      </w:r>
      <w:r w:rsidR="004849AD" w:rsidRPr="004849AD">
        <w:rPr>
          <w:lang w:val="en-US"/>
        </w:rPr>
        <w:t xml:space="preserve"> –</w:t>
      </w:r>
      <w:r w:rsidR="004849AD">
        <w:rPr>
          <w:lang w:val="en-US"/>
        </w:rPr>
        <w:t xml:space="preserve"> </w:t>
      </w:r>
      <w:r w:rsidR="004849AD" w:rsidRPr="004849AD">
        <w:rPr>
          <w:lang w:val="en-US"/>
        </w:rPr>
        <w:t>symbol [unit]</w:t>
      </w:r>
      <w:r w:rsidRPr="004849AD">
        <w:rPr>
          <w:lang w:val="en-US"/>
        </w:rPr>
        <w:t>.</w:t>
      </w:r>
    </w:p>
    <w:p w:rsidR="0054343E" w:rsidRDefault="00D86720" w:rsidP="00D85992">
      <w:pPr>
        <w:pStyle w:val="tekstpodstawowy0"/>
        <w:rPr>
          <w:lang w:val="en-US"/>
        </w:rPr>
      </w:pPr>
      <w:r>
        <w:rPr>
          <w:lang w:val="en-US"/>
        </w:rPr>
        <w:t>E</w:t>
      </w:r>
      <w:r w:rsidRPr="004849AD">
        <w:rPr>
          <w:lang w:val="en-US"/>
        </w:rPr>
        <w:t xml:space="preserve">quations </w:t>
      </w:r>
      <w:r>
        <w:rPr>
          <w:lang w:val="en-US"/>
        </w:rPr>
        <w:t xml:space="preserve">should be referred </w:t>
      </w:r>
      <w:r w:rsidR="009D1150">
        <w:rPr>
          <w:lang w:val="en-US"/>
        </w:rPr>
        <w:t>as “Eq. </w:t>
      </w:r>
      <w:r w:rsidRPr="004849AD">
        <w:rPr>
          <w:lang w:val="en-US"/>
        </w:rPr>
        <w:t>(1)”</w:t>
      </w:r>
      <w:r>
        <w:rPr>
          <w:lang w:val="en-US"/>
        </w:rPr>
        <w:t xml:space="preserve"> inside a sentence or as </w:t>
      </w:r>
      <w:r w:rsidRPr="004849AD">
        <w:rPr>
          <w:lang w:val="en-US"/>
        </w:rPr>
        <w:t>“</w:t>
      </w:r>
      <w:r>
        <w:rPr>
          <w:lang w:val="en-US"/>
        </w:rPr>
        <w:t>Equation </w:t>
      </w:r>
      <w:r w:rsidRPr="004849AD">
        <w:rPr>
          <w:lang w:val="en-US"/>
        </w:rPr>
        <w:t>(1)” at the beginning of a sentence</w:t>
      </w:r>
      <w:r>
        <w:rPr>
          <w:lang w:val="en-US"/>
        </w:rPr>
        <w:t xml:space="preserve">. </w:t>
      </w:r>
      <w:r w:rsidR="0054343E">
        <w:rPr>
          <w:lang w:val="en-US"/>
        </w:rPr>
        <w:t>S</w:t>
      </w:r>
      <w:r w:rsidR="00D85992">
        <w:rPr>
          <w:lang w:val="en-US"/>
        </w:rPr>
        <w:t xml:space="preserve">ymbols used in an equation should be </w:t>
      </w:r>
      <w:r w:rsidRPr="004849AD">
        <w:rPr>
          <w:lang w:val="en-US"/>
        </w:rPr>
        <w:t xml:space="preserve">defined </w:t>
      </w:r>
      <w:r w:rsidR="0054343E">
        <w:rPr>
          <w:lang w:val="en-US"/>
        </w:rPr>
        <w:t xml:space="preserve">directly below the equation (as in the example above) or </w:t>
      </w:r>
      <w:r w:rsidRPr="004849AD">
        <w:rPr>
          <w:lang w:val="en-US"/>
        </w:rPr>
        <w:t>before the equation appears.</w:t>
      </w:r>
      <w:r w:rsidR="0054343E">
        <w:rPr>
          <w:lang w:val="en-US"/>
        </w:rPr>
        <w:t xml:space="preserve"> Each symbol should be defined only once.</w:t>
      </w:r>
      <w:r w:rsidRPr="004849AD">
        <w:rPr>
          <w:lang w:val="en-US"/>
        </w:rPr>
        <w:t xml:space="preserve"> </w:t>
      </w:r>
    </w:p>
    <w:p w:rsidR="004B692C" w:rsidRPr="0093171D" w:rsidRDefault="0054343E" w:rsidP="00D85992">
      <w:pPr>
        <w:pStyle w:val="tekstpodstawowy0"/>
        <w:rPr>
          <w:lang w:val="en-US"/>
        </w:rPr>
      </w:pPr>
      <w:r>
        <w:rPr>
          <w:lang w:val="en-US"/>
        </w:rPr>
        <w:t>Mathematical s</w:t>
      </w:r>
      <w:r w:rsidR="00D86720" w:rsidRPr="004849AD">
        <w:rPr>
          <w:lang w:val="en-US"/>
        </w:rPr>
        <w:t xml:space="preserve">ymbols </w:t>
      </w:r>
      <w:r>
        <w:rPr>
          <w:lang w:val="en-US"/>
        </w:rPr>
        <w:t>should b</w:t>
      </w:r>
      <w:r w:rsidR="00A44F84">
        <w:rPr>
          <w:lang w:val="en-US"/>
        </w:rPr>
        <w:t>e</w:t>
      </w:r>
      <w:r>
        <w:rPr>
          <w:lang w:val="en-US"/>
        </w:rPr>
        <w:t xml:space="preserve"> typed in italic. U</w:t>
      </w:r>
      <w:r w:rsidRPr="004849AD">
        <w:rPr>
          <w:lang w:val="en-US"/>
        </w:rPr>
        <w:t>nits of measure</w:t>
      </w:r>
      <w:r w:rsidR="003E410E">
        <w:rPr>
          <w:lang w:val="en-US"/>
        </w:rPr>
        <w:t xml:space="preserve"> and chemical</w:t>
      </w:r>
      <w:r w:rsidRPr="004849AD">
        <w:rPr>
          <w:lang w:val="en-US"/>
        </w:rPr>
        <w:t xml:space="preserve"> </w:t>
      </w:r>
      <w:r w:rsidR="003E410E">
        <w:rPr>
          <w:lang w:val="en-US"/>
        </w:rPr>
        <w:t>s</w:t>
      </w:r>
      <w:r w:rsidR="003E410E" w:rsidRPr="004849AD">
        <w:rPr>
          <w:lang w:val="en-US"/>
        </w:rPr>
        <w:t xml:space="preserve">ymbols </w:t>
      </w:r>
      <w:r>
        <w:rPr>
          <w:lang w:val="en-US"/>
        </w:rPr>
        <w:t>can</w:t>
      </w:r>
      <w:r w:rsidR="003E410E">
        <w:rPr>
          <w:lang w:val="en-US"/>
        </w:rPr>
        <w:t>’t</w:t>
      </w:r>
      <w:r>
        <w:rPr>
          <w:lang w:val="en-US"/>
        </w:rPr>
        <w:t xml:space="preserve"> be i</w:t>
      </w:r>
      <w:r w:rsidRPr="004849AD">
        <w:rPr>
          <w:lang w:val="en-US"/>
        </w:rPr>
        <w:t>talicize</w:t>
      </w:r>
      <w:r>
        <w:rPr>
          <w:lang w:val="en-US"/>
        </w:rPr>
        <w:t>d.</w:t>
      </w:r>
      <w:r w:rsidRPr="004849AD">
        <w:rPr>
          <w:lang w:val="en-US"/>
        </w:rPr>
        <w:t xml:space="preserve"> </w:t>
      </w:r>
    </w:p>
    <w:p w:rsidR="00C878A1" w:rsidRPr="00D14A96" w:rsidRDefault="00C878A1" w:rsidP="00C878A1">
      <w:pPr>
        <w:pStyle w:val="Nagwek2"/>
        <w:rPr>
          <w:sz w:val="22"/>
          <w:szCs w:val="22"/>
        </w:rPr>
      </w:pPr>
      <w:r w:rsidRPr="007B0D40">
        <w:t>Results and Discussion</w:t>
      </w:r>
      <w:r w:rsidR="004A0A0C">
        <w:t xml:space="preserve"> (formatting as all numbered headlines)</w:t>
      </w:r>
    </w:p>
    <w:p w:rsidR="004B692C" w:rsidRPr="001C41A8" w:rsidRDefault="003E410E" w:rsidP="004B692C">
      <w:pPr>
        <w:pStyle w:val="tekstpodstawowy0"/>
        <w:rPr>
          <w:lang w:val="en-US"/>
        </w:rPr>
      </w:pPr>
      <w:r w:rsidRPr="003E410E">
        <w:rPr>
          <w:lang w:val="en-US"/>
        </w:rPr>
        <w:t xml:space="preserve">Tables. </w:t>
      </w:r>
      <w:r w:rsidRPr="00775A8C">
        <w:rPr>
          <w:lang w:val="en-US"/>
        </w:rPr>
        <w:t xml:space="preserve">All </w:t>
      </w:r>
      <w:r>
        <w:rPr>
          <w:lang w:val="en-US"/>
        </w:rPr>
        <w:t>tables</w:t>
      </w:r>
      <w:r w:rsidRPr="00775A8C">
        <w:rPr>
          <w:lang w:val="en-US"/>
        </w:rPr>
        <w:t xml:space="preserve"> must be numbered in the order in which they appear in the manuscript (</w:t>
      </w:r>
      <w:r>
        <w:rPr>
          <w:lang w:val="en-US"/>
        </w:rPr>
        <w:t>Tab.</w:t>
      </w:r>
      <w:r w:rsidRPr="00775A8C">
        <w:rPr>
          <w:lang w:val="en-US"/>
        </w:rPr>
        <w:t xml:space="preserve"> 1, </w:t>
      </w:r>
      <w:r>
        <w:rPr>
          <w:lang w:val="en-US"/>
        </w:rPr>
        <w:t>Tab.</w:t>
      </w:r>
      <w:r w:rsidRPr="00775A8C">
        <w:rPr>
          <w:lang w:val="en-US"/>
        </w:rPr>
        <w:t xml:space="preserve"> 2</w:t>
      </w:r>
      <w:r>
        <w:rPr>
          <w:lang w:val="en-US"/>
        </w:rPr>
        <w:t>, etc.</w:t>
      </w:r>
      <w:r w:rsidRPr="00775A8C">
        <w:rPr>
          <w:lang w:val="en-US"/>
        </w:rPr>
        <w:t>)</w:t>
      </w:r>
      <w:r>
        <w:rPr>
          <w:lang w:val="en-US"/>
        </w:rPr>
        <w:t xml:space="preserve">. </w:t>
      </w:r>
      <w:r w:rsidRPr="009D1150">
        <w:rPr>
          <w:lang w:val="en-US"/>
        </w:rPr>
        <w:t>A single table can’t be larger than one page.</w:t>
      </w:r>
      <w:r w:rsidR="00194CAE">
        <w:rPr>
          <w:lang w:val="en-US"/>
        </w:rPr>
        <w:t xml:space="preserve"> </w:t>
      </w:r>
      <w:r w:rsidR="00194CAE" w:rsidRPr="00FD0634">
        <w:rPr>
          <w:lang w:val="en-US"/>
        </w:rPr>
        <w:t>Cells should have all borders</w:t>
      </w:r>
      <w:r w:rsidR="00FD0634" w:rsidRPr="00FD0634">
        <w:rPr>
          <w:lang w:val="en-US"/>
        </w:rPr>
        <w:t xml:space="preserve"> visible</w:t>
      </w:r>
      <w:r w:rsidR="00194CAE" w:rsidRPr="00FD0634">
        <w:rPr>
          <w:lang w:val="en-US"/>
        </w:rPr>
        <w:t xml:space="preserve"> (1/2 pt)</w:t>
      </w:r>
      <w:r w:rsidR="00FD0634" w:rsidRPr="00FD0634">
        <w:rPr>
          <w:lang w:val="en-US"/>
        </w:rPr>
        <w:t>.</w:t>
      </w:r>
      <w:r w:rsidR="00194CAE" w:rsidRPr="00FD0634">
        <w:rPr>
          <w:lang w:val="en-US"/>
        </w:rPr>
        <w:t xml:space="preserve"> Height of</w:t>
      </w:r>
      <w:r w:rsidR="001C41A8">
        <w:rPr>
          <w:lang w:val="en-US"/>
        </w:rPr>
        <w:t xml:space="preserve"> a</w:t>
      </w:r>
      <w:r w:rsidR="00194CAE" w:rsidRPr="00FD0634">
        <w:rPr>
          <w:lang w:val="en-US"/>
        </w:rPr>
        <w:t xml:space="preserve"> single row </w:t>
      </w:r>
      <w:r w:rsidR="00FD0634" w:rsidRPr="00FD0634">
        <w:rPr>
          <w:lang w:val="en-US"/>
        </w:rPr>
        <w:t>should equal 0.</w:t>
      </w:r>
      <w:r w:rsidR="001C41A8">
        <w:rPr>
          <w:lang w:val="en-US"/>
        </w:rPr>
        <w:t>45 </w:t>
      </w:r>
      <w:r w:rsidR="00FD0634" w:rsidRPr="00FD0634">
        <w:rPr>
          <w:lang w:val="en-US"/>
        </w:rPr>
        <w:t xml:space="preserve">cm. </w:t>
      </w:r>
      <w:r w:rsidR="00FD0634">
        <w:rPr>
          <w:lang w:val="en-US"/>
        </w:rPr>
        <w:t xml:space="preserve">Table text formatting: </w:t>
      </w:r>
      <w:r w:rsidR="00FD0634" w:rsidRPr="00B364FB">
        <w:rPr>
          <w:lang w:val="en-US"/>
        </w:rPr>
        <w:t xml:space="preserve">11-point font, </w:t>
      </w:r>
      <w:r w:rsidR="00FD0634" w:rsidRPr="00C05A26">
        <w:rPr>
          <w:lang w:val="en-US"/>
        </w:rPr>
        <w:t>without spaces before and after the paragraph</w:t>
      </w:r>
      <w:r w:rsidR="00FD0634" w:rsidRPr="00B364FB">
        <w:rPr>
          <w:lang w:val="en-US"/>
        </w:rPr>
        <w:t xml:space="preserve">; </w:t>
      </w:r>
      <w:r w:rsidR="00FD0634">
        <w:rPr>
          <w:lang w:val="en-US"/>
        </w:rPr>
        <w:t>left  justified</w:t>
      </w:r>
      <w:r w:rsidR="00FD0634" w:rsidRPr="00B364FB">
        <w:rPr>
          <w:lang w:val="en-US"/>
        </w:rPr>
        <w:t xml:space="preserve">, </w:t>
      </w:r>
      <w:r w:rsidR="00FD0634">
        <w:rPr>
          <w:lang w:val="en-US"/>
        </w:rPr>
        <w:t>no indentation, single line spacing</w:t>
      </w:r>
      <w:r w:rsidR="00FD0634" w:rsidRPr="00B364FB">
        <w:rPr>
          <w:lang w:val="en-US"/>
        </w:rPr>
        <w:t>.</w:t>
      </w:r>
      <w:r w:rsidR="00194CAE" w:rsidRPr="00FD0634">
        <w:rPr>
          <w:lang w:val="en-US"/>
        </w:rPr>
        <w:t xml:space="preserve"> </w:t>
      </w:r>
      <w:r w:rsidR="00FD0634" w:rsidRPr="006659BA">
        <w:rPr>
          <w:lang w:val="en-US"/>
        </w:rPr>
        <w:t xml:space="preserve">Bold fonts and vertical </w:t>
      </w:r>
      <w:r w:rsidR="00CD2D29" w:rsidRPr="006659BA">
        <w:rPr>
          <w:lang w:val="en-US"/>
        </w:rPr>
        <w:t>direction</w:t>
      </w:r>
      <w:r w:rsidR="003040A6" w:rsidRPr="006659BA">
        <w:rPr>
          <w:lang w:val="en-US"/>
        </w:rPr>
        <w:t xml:space="preserve"> of text </w:t>
      </w:r>
      <w:r w:rsidR="00FD0634" w:rsidRPr="006659BA">
        <w:rPr>
          <w:lang w:val="en-US"/>
        </w:rPr>
        <w:t xml:space="preserve">are </w:t>
      </w:r>
      <w:r w:rsidR="00FD0634" w:rsidRPr="001A2776">
        <w:rPr>
          <w:lang w:val="en-US"/>
        </w:rPr>
        <w:t>acceptable</w:t>
      </w:r>
      <w:r w:rsidR="00FD0634" w:rsidRPr="006659BA">
        <w:rPr>
          <w:lang w:val="en-US"/>
        </w:rPr>
        <w:t>.</w:t>
      </w:r>
      <w:r w:rsidRPr="006659BA">
        <w:rPr>
          <w:lang w:val="en-US"/>
        </w:rPr>
        <w:t xml:space="preserve"> </w:t>
      </w:r>
      <w:r w:rsidR="001C41A8" w:rsidRPr="001C41A8">
        <w:rPr>
          <w:lang w:val="en-US"/>
        </w:rPr>
        <w:t xml:space="preserve">A title of </w:t>
      </w:r>
      <w:r w:rsidR="001C41A8">
        <w:rPr>
          <w:lang w:val="en-US"/>
        </w:rPr>
        <w:t xml:space="preserve">a </w:t>
      </w:r>
      <w:r w:rsidR="001C41A8" w:rsidRPr="001C41A8">
        <w:rPr>
          <w:lang w:val="en-US"/>
        </w:rPr>
        <w:t xml:space="preserve">table should be </w:t>
      </w:r>
      <w:r w:rsidR="001C41A8">
        <w:rPr>
          <w:lang w:val="en-US"/>
        </w:rPr>
        <w:t xml:space="preserve">typed just </w:t>
      </w:r>
      <w:r w:rsidR="001C41A8" w:rsidRPr="001C41A8">
        <w:rPr>
          <w:lang w:val="en-US"/>
        </w:rPr>
        <w:t xml:space="preserve">above </w:t>
      </w:r>
      <w:r w:rsidR="001C41A8">
        <w:rPr>
          <w:lang w:val="en-US"/>
        </w:rPr>
        <w:t xml:space="preserve">the table. </w:t>
      </w:r>
      <w:r w:rsidR="003040A6">
        <w:rPr>
          <w:lang w:val="en-US"/>
        </w:rPr>
        <w:t>The</w:t>
      </w:r>
      <w:r w:rsidR="001C41A8">
        <w:rPr>
          <w:lang w:val="en-US"/>
        </w:rPr>
        <w:t xml:space="preserve"> table title</w:t>
      </w:r>
      <w:r w:rsidR="003040A6" w:rsidRPr="003040A6">
        <w:rPr>
          <w:lang w:val="en-US"/>
        </w:rPr>
        <w:t xml:space="preserve"> </w:t>
      </w:r>
      <w:r w:rsidR="003040A6">
        <w:rPr>
          <w:lang w:val="en-US"/>
        </w:rPr>
        <w:t>formatting</w:t>
      </w:r>
      <w:r w:rsidR="001C41A8">
        <w:rPr>
          <w:lang w:val="en-US"/>
        </w:rPr>
        <w:t xml:space="preserve"> is given in the </w:t>
      </w:r>
      <w:r w:rsidR="003040A6">
        <w:rPr>
          <w:lang w:val="en-US"/>
        </w:rPr>
        <w:t>example</w:t>
      </w:r>
      <w:r w:rsidR="001C41A8">
        <w:rPr>
          <w:lang w:val="en-US"/>
        </w:rPr>
        <w:t xml:space="preserve"> (Tab. 1)</w:t>
      </w:r>
      <w:r w:rsidR="001C41A8" w:rsidRPr="00AF1E5F">
        <w:rPr>
          <w:lang w:val="en-US"/>
        </w:rPr>
        <w:t>.</w:t>
      </w:r>
    </w:p>
    <w:p w:rsidR="00F8434C" w:rsidRPr="00F8434C" w:rsidRDefault="003040A6" w:rsidP="003040A6">
      <w:pPr>
        <w:pStyle w:val="StylopistabeliZlewej0cmWysunicie175cmPrzedA"/>
        <w:ind w:left="714" w:hanging="714"/>
        <w:rPr>
          <w:lang w:val="en-GB"/>
        </w:rPr>
      </w:pPr>
      <w:r>
        <w:rPr>
          <w:lang w:val="en-GB"/>
        </w:rPr>
        <w:lastRenderedPageBreak/>
        <w:t>Table 1.</w:t>
      </w:r>
      <w:r>
        <w:rPr>
          <w:lang w:val="en-GB"/>
        </w:rPr>
        <w:tab/>
        <w:t>T</w:t>
      </w:r>
      <w:r w:rsidR="00225314">
        <w:rPr>
          <w:lang w:val="en-GB"/>
        </w:rPr>
        <w:t>able title</w:t>
      </w:r>
      <w:r>
        <w:rPr>
          <w:lang w:val="en-GB"/>
        </w:rPr>
        <w:t xml:space="preserve"> </w:t>
      </w:r>
      <w:r w:rsidRPr="00AF1E5F">
        <w:rPr>
          <w:lang w:val="en-US"/>
        </w:rPr>
        <w:t>formatting</w:t>
      </w:r>
      <w:r w:rsidR="00225314">
        <w:rPr>
          <w:lang w:val="en-GB"/>
        </w:rPr>
        <w:t xml:space="preserve">: </w:t>
      </w:r>
      <w:r w:rsidR="00225314" w:rsidRPr="00225314">
        <w:rPr>
          <w:lang w:val="en-US"/>
        </w:rPr>
        <w:t xml:space="preserve">10-point font, space before the caption: 6 pt,  space after the caption: 12 pt; </w:t>
      </w:r>
      <w:r>
        <w:rPr>
          <w:lang w:val="en-US"/>
        </w:rPr>
        <w:t xml:space="preserve">full </w:t>
      </w:r>
      <w:r w:rsidRPr="003040A6">
        <w:rPr>
          <w:lang w:val="en-US"/>
        </w:rPr>
        <w:t xml:space="preserve">justified, hanging line indentation: </w:t>
      </w:r>
      <w:r>
        <w:rPr>
          <w:lang w:val="en-US"/>
        </w:rPr>
        <w:t>1</w:t>
      </w:r>
      <w:r w:rsidRPr="003040A6">
        <w:rPr>
          <w:lang w:val="en-US"/>
        </w:rPr>
        <w:t>.</w:t>
      </w:r>
      <w:r>
        <w:rPr>
          <w:lang w:val="en-US"/>
        </w:rPr>
        <w:t>26 cm</w:t>
      </w:r>
    </w:p>
    <w:tbl>
      <w:tblPr>
        <w:tblStyle w:val="Tabela-Siatka"/>
        <w:tblW w:w="0" w:type="auto"/>
        <w:tblLook w:val="04A0"/>
      </w:tblPr>
      <w:tblGrid>
        <w:gridCol w:w="482"/>
        <w:gridCol w:w="669"/>
        <w:gridCol w:w="999"/>
        <w:gridCol w:w="839"/>
        <w:gridCol w:w="913"/>
        <w:gridCol w:w="601"/>
        <w:gridCol w:w="482"/>
        <w:gridCol w:w="645"/>
        <w:gridCol w:w="482"/>
        <w:gridCol w:w="708"/>
        <w:gridCol w:w="618"/>
      </w:tblGrid>
      <w:tr w:rsidR="00F8434C" w:rsidRPr="003040A6" w:rsidTr="00742F93">
        <w:trPr>
          <w:cantSplit/>
          <w:trHeight w:val="1284"/>
        </w:trPr>
        <w:tc>
          <w:tcPr>
            <w:tcW w:w="475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669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999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839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913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601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475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645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475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708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  <w:tc>
          <w:tcPr>
            <w:tcW w:w="618" w:type="dxa"/>
            <w:textDirection w:val="btLr"/>
          </w:tcPr>
          <w:p w:rsidR="00F8434C" w:rsidRPr="00F8434C" w:rsidRDefault="003040A6" w:rsidP="00742F93">
            <w:pPr>
              <w:pStyle w:val="tabela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Header row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31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11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7.24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3.5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32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708" w:type="dxa"/>
            <w:vAlign w:val="center"/>
          </w:tcPr>
          <w:p w:rsidR="00F8434C" w:rsidRPr="004B692C" w:rsidRDefault="00F8434C" w:rsidP="004B692C">
            <w:pPr>
              <w:pStyle w:val="tabela"/>
              <w:rPr>
                <w:b/>
                <w:lang w:val="en-GB"/>
              </w:rPr>
            </w:pPr>
            <w:r w:rsidRPr="004B692C">
              <w:rPr>
                <w:b/>
                <w:lang w:val="en-GB"/>
              </w:rPr>
              <w:t>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33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11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7.68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12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4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34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storm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35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&gt; 11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sidewalk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storm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7.82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3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36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7.9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4.5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37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4.5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38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greenery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4.5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39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&gt; 11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in-situ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7.64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2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2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L, C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40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8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factory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storm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13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5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5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</w:tr>
      <w:tr w:rsidR="00F8434C" w:rsidRPr="00F8434C" w:rsidTr="00F8434C"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41</w:t>
            </w:r>
          </w:p>
        </w:tc>
        <w:tc>
          <w:tcPr>
            <w:tcW w:w="66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&gt; 11</w:t>
            </w:r>
          </w:p>
        </w:tc>
        <w:tc>
          <w:tcPr>
            <w:tcW w:w="99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roadway</w:t>
            </w:r>
          </w:p>
        </w:tc>
        <w:tc>
          <w:tcPr>
            <w:tcW w:w="839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in-situ</w:t>
            </w:r>
          </w:p>
        </w:tc>
        <w:tc>
          <w:tcPr>
            <w:tcW w:w="913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sanitary</w:t>
            </w:r>
          </w:p>
        </w:tc>
        <w:tc>
          <w:tcPr>
            <w:tcW w:w="601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-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8</w:t>
            </w:r>
          </w:p>
        </w:tc>
        <w:tc>
          <w:tcPr>
            <w:tcW w:w="64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2</w:t>
            </w:r>
          </w:p>
        </w:tc>
        <w:tc>
          <w:tcPr>
            <w:tcW w:w="475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b/>
                <w:lang w:val="en-GB"/>
              </w:rPr>
              <w:t>2</w:t>
            </w:r>
          </w:p>
        </w:tc>
        <w:tc>
          <w:tcPr>
            <w:tcW w:w="618" w:type="dxa"/>
            <w:vAlign w:val="center"/>
          </w:tcPr>
          <w:p w:rsidR="00F8434C" w:rsidRPr="00F8434C" w:rsidRDefault="00F8434C" w:rsidP="00F8434C">
            <w:pPr>
              <w:pStyle w:val="tabela"/>
              <w:rPr>
                <w:lang w:val="en-GB"/>
              </w:rPr>
            </w:pPr>
            <w:r w:rsidRPr="00F8434C">
              <w:rPr>
                <w:lang w:val="en-GB"/>
              </w:rPr>
              <w:t>L, C</w:t>
            </w:r>
          </w:p>
        </w:tc>
      </w:tr>
    </w:tbl>
    <w:p w:rsidR="00C83082" w:rsidRPr="00F8434C" w:rsidRDefault="00C83082" w:rsidP="00F8434C">
      <w:pPr>
        <w:pStyle w:val="tabela"/>
        <w:rPr>
          <w:lang w:val="en-GB"/>
        </w:rPr>
      </w:pPr>
    </w:p>
    <w:p w:rsidR="00600A55" w:rsidRPr="00D97F6E" w:rsidRDefault="00742F93" w:rsidP="00600A55">
      <w:pPr>
        <w:pStyle w:val="tekstpodstawowy0"/>
      </w:pPr>
      <w:r>
        <w:rPr>
          <w:lang w:val="en-US"/>
        </w:rPr>
        <w:t>Body t</w:t>
      </w:r>
      <w:r w:rsidRPr="00B364FB">
        <w:rPr>
          <w:lang w:val="en-US"/>
        </w:rPr>
        <w:t>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="00600A55" w:rsidRPr="00D97F6E">
        <w:t>.</w:t>
      </w:r>
    </w:p>
    <w:p w:rsidR="004B692C" w:rsidRPr="004B692C" w:rsidRDefault="00742F93" w:rsidP="00742F93">
      <w:pPr>
        <w:pStyle w:val="StylopistabeliZlewej0cmWysunicie175cmPrzedA"/>
        <w:ind w:left="714" w:hanging="714"/>
      </w:pPr>
      <w:proofErr w:type="spellStart"/>
      <w:r>
        <w:t>Table</w:t>
      </w:r>
      <w:proofErr w:type="spellEnd"/>
      <w:r>
        <w:t xml:space="preserve"> 2.</w:t>
      </w:r>
      <w:r>
        <w:tab/>
      </w:r>
      <w:proofErr w:type="spellStart"/>
      <w:r w:rsidR="00E155C5">
        <w:t>Example</w:t>
      </w:r>
      <w:proofErr w:type="spellEnd"/>
    </w:p>
    <w:tbl>
      <w:tblPr>
        <w:tblStyle w:val="Tabela-Siatka"/>
        <w:tblW w:w="0" w:type="auto"/>
        <w:tblInd w:w="108" w:type="dxa"/>
        <w:tblLook w:val="04A0"/>
      </w:tblPr>
      <w:tblGrid>
        <w:gridCol w:w="3722"/>
        <w:gridCol w:w="3697"/>
      </w:tblGrid>
      <w:tr w:rsidR="004B692C" w:rsidRPr="00A44F84" w:rsidTr="00600A55">
        <w:tc>
          <w:tcPr>
            <w:tcW w:w="3722" w:type="dxa"/>
            <w:vAlign w:val="center"/>
          </w:tcPr>
          <w:p w:rsidR="004B692C" w:rsidRPr="00742F93" w:rsidRDefault="004B692C" w:rsidP="00F05C75">
            <w:pPr>
              <w:pStyle w:val="tabela"/>
              <w:jc w:val="left"/>
              <w:rPr>
                <w:b/>
              </w:rPr>
            </w:pPr>
            <w:r w:rsidRPr="00742F93">
              <w:rPr>
                <w:b/>
              </w:rPr>
              <w:t>Soil type</w:t>
            </w:r>
          </w:p>
        </w:tc>
        <w:tc>
          <w:tcPr>
            <w:tcW w:w="3697" w:type="dxa"/>
            <w:vAlign w:val="center"/>
          </w:tcPr>
          <w:p w:rsidR="004B692C" w:rsidRPr="006659BA" w:rsidRDefault="004B692C" w:rsidP="00F05C75">
            <w:pPr>
              <w:pStyle w:val="tabela"/>
              <w:jc w:val="left"/>
              <w:rPr>
                <w:b/>
                <w:lang w:val="en-US"/>
              </w:rPr>
            </w:pPr>
            <w:r w:rsidRPr="006659BA">
              <w:rPr>
                <w:b/>
                <w:lang w:val="en-US"/>
              </w:rPr>
              <w:t xml:space="preserve">Saturated hydraulic conductivity </w:t>
            </w:r>
          </w:p>
          <w:p w:rsidR="004B692C" w:rsidRPr="006659BA" w:rsidRDefault="004B692C" w:rsidP="00F05C75">
            <w:pPr>
              <w:pStyle w:val="tabela"/>
              <w:jc w:val="left"/>
              <w:rPr>
                <w:lang w:val="en-US"/>
              </w:rPr>
            </w:pPr>
            <w:r w:rsidRPr="006659BA">
              <w:rPr>
                <w:b/>
                <w:lang w:val="en-US"/>
              </w:rPr>
              <w:t>[m/day]</w:t>
            </w:r>
          </w:p>
        </w:tc>
      </w:tr>
      <w:tr w:rsidR="004B692C" w:rsidRPr="00AB79A0" w:rsidTr="00600A55">
        <w:tc>
          <w:tcPr>
            <w:tcW w:w="3722" w:type="dxa"/>
            <w:vAlign w:val="center"/>
          </w:tcPr>
          <w:p w:rsidR="004B692C" w:rsidRPr="00742F93" w:rsidRDefault="004B692C" w:rsidP="00F05C75">
            <w:pPr>
              <w:pStyle w:val="tabela"/>
              <w:jc w:val="left"/>
            </w:pPr>
            <w:r w:rsidRPr="00742F93">
              <w:t>Gravel</w:t>
            </w:r>
          </w:p>
        </w:tc>
        <w:tc>
          <w:tcPr>
            <w:tcW w:w="3697" w:type="dxa"/>
            <w:vAlign w:val="center"/>
          </w:tcPr>
          <w:p w:rsidR="004B692C" w:rsidRPr="00742F93" w:rsidRDefault="004B692C" w:rsidP="001C41A8">
            <w:pPr>
              <w:pStyle w:val="tabela"/>
              <w:jc w:val="left"/>
            </w:pPr>
            <w:r w:rsidRPr="00742F93">
              <w:t>30</w:t>
            </w:r>
            <w:r w:rsidR="001C41A8" w:rsidRPr="00742F93">
              <w:t>-</w:t>
            </w:r>
            <w:r w:rsidRPr="00742F93">
              <w:t>30 000</w:t>
            </w:r>
          </w:p>
        </w:tc>
      </w:tr>
      <w:tr w:rsidR="004B692C" w:rsidRPr="00AB79A0" w:rsidTr="00600A55">
        <w:tc>
          <w:tcPr>
            <w:tcW w:w="3722" w:type="dxa"/>
            <w:vAlign w:val="center"/>
          </w:tcPr>
          <w:p w:rsidR="004B692C" w:rsidRPr="00742F93" w:rsidRDefault="004B692C" w:rsidP="00F05C75">
            <w:pPr>
              <w:pStyle w:val="tabela"/>
              <w:jc w:val="left"/>
            </w:pPr>
            <w:r w:rsidRPr="00742F93">
              <w:t>Clear sand</w:t>
            </w:r>
          </w:p>
        </w:tc>
        <w:tc>
          <w:tcPr>
            <w:tcW w:w="3697" w:type="dxa"/>
            <w:vAlign w:val="center"/>
          </w:tcPr>
          <w:p w:rsidR="004B692C" w:rsidRPr="00742F93" w:rsidRDefault="004B692C" w:rsidP="001C41A8">
            <w:pPr>
              <w:pStyle w:val="tabela"/>
              <w:jc w:val="left"/>
            </w:pPr>
            <w:r w:rsidRPr="00742F93">
              <w:t>0.3</w:t>
            </w:r>
            <w:r w:rsidR="001C41A8" w:rsidRPr="00742F93">
              <w:t>-</w:t>
            </w:r>
            <w:r w:rsidRPr="00742F93">
              <w:t xml:space="preserve">300 </w:t>
            </w:r>
          </w:p>
        </w:tc>
      </w:tr>
      <w:tr w:rsidR="004B692C" w:rsidRPr="00AB79A0" w:rsidTr="00600A55">
        <w:tc>
          <w:tcPr>
            <w:tcW w:w="3722" w:type="dxa"/>
            <w:vAlign w:val="center"/>
          </w:tcPr>
          <w:p w:rsidR="004B692C" w:rsidRPr="00742F93" w:rsidRDefault="004B692C" w:rsidP="00F05C75">
            <w:pPr>
              <w:pStyle w:val="tabela"/>
              <w:jc w:val="left"/>
            </w:pPr>
            <w:r w:rsidRPr="00742F93">
              <w:t>Silty sand</w:t>
            </w:r>
          </w:p>
        </w:tc>
        <w:tc>
          <w:tcPr>
            <w:tcW w:w="3697" w:type="dxa"/>
            <w:vAlign w:val="center"/>
          </w:tcPr>
          <w:p w:rsidR="004B692C" w:rsidRPr="00742F93" w:rsidRDefault="004B692C" w:rsidP="001C41A8">
            <w:pPr>
              <w:pStyle w:val="tabela"/>
              <w:jc w:val="left"/>
            </w:pPr>
            <w:r w:rsidRPr="00742F93">
              <w:t>0.03</w:t>
            </w:r>
            <w:r w:rsidR="001C41A8" w:rsidRPr="00742F93">
              <w:t>-</w:t>
            </w:r>
            <w:r w:rsidRPr="00742F93">
              <w:t>30</w:t>
            </w:r>
          </w:p>
        </w:tc>
      </w:tr>
      <w:tr w:rsidR="004B692C" w:rsidRPr="00AB79A0" w:rsidTr="00600A55">
        <w:tc>
          <w:tcPr>
            <w:tcW w:w="3722" w:type="dxa"/>
            <w:vAlign w:val="center"/>
          </w:tcPr>
          <w:p w:rsidR="004B692C" w:rsidRPr="00742F93" w:rsidRDefault="004B692C" w:rsidP="00F05C75">
            <w:pPr>
              <w:pStyle w:val="tabela"/>
              <w:jc w:val="left"/>
            </w:pPr>
            <w:r w:rsidRPr="00742F93">
              <w:t>Silt, loess</w:t>
            </w:r>
          </w:p>
        </w:tc>
        <w:tc>
          <w:tcPr>
            <w:tcW w:w="3697" w:type="dxa"/>
            <w:vAlign w:val="center"/>
          </w:tcPr>
          <w:p w:rsidR="004B692C" w:rsidRPr="00AB79A0" w:rsidRDefault="004B692C" w:rsidP="00EA17A5">
            <w:pPr>
              <w:pStyle w:val="tabela"/>
              <w:jc w:val="left"/>
              <w:rPr>
                <w:lang w:val="en-US"/>
              </w:rPr>
            </w:pPr>
            <w:r w:rsidRPr="00742F93">
              <w:t>3.0</w:t>
            </w:r>
            <w:r w:rsidRPr="00AB79A0">
              <w:rPr>
                <w:lang w:val="en-US"/>
              </w:rPr>
              <w:t>∙10</w:t>
            </w:r>
            <w:r w:rsidR="00EA17A5">
              <w:rPr>
                <w:vertAlign w:val="superscript"/>
                <w:lang w:val="en-US"/>
              </w:rPr>
              <w:t>-</w:t>
            </w:r>
            <w:r w:rsidRPr="00AB79A0">
              <w:rPr>
                <w:vertAlign w:val="superscript"/>
                <w:lang w:val="en-US"/>
              </w:rPr>
              <w:t>5</w:t>
            </w:r>
            <w:r w:rsidR="001C41A8">
              <w:rPr>
                <w:lang w:val="en-US"/>
              </w:rPr>
              <w:t>-</w:t>
            </w:r>
            <w:r w:rsidRPr="00AB79A0">
              <w:rPr>
                <w:lang w:val="en-US"/>
              </w:rPr>
              <w:t>0.3</w:t>
            </w:r>
          </w:p>
        </w:tc>
      </w:tr>
      <w:tr w:rsidR="004B692C" w:rsidRPr="00AB79A0" w:rsidTr="00600A55">
        <w:tc>
          <w:tcPr>
            <w:tcW w:w="3722" w:type="dxa"/>
            <w:vAlign w:val="center"/>
          </w:tcPr>
          <w:p w:rsidR="004B692C" w:rsidRPr="00AB79A0" w:rsidRDefault="004B692C" w:rsidP="00F05C75">
            <w:pPr>
              <w:pStyle w:val="tabela"/>
              <w:jc w:val="left"/>
              <w:rPr>
                <w:lang w:val="en-US"/>
              </w:rPr>
            </w:pPr>
            <w:r w:rsidRPr="00AB79A0">
              <w:rPr>
                <w:lang w:val="en-US"/>
              </w:rPr>
              <w:t>Glacial till</w:t>
            </w:r>
          </w:p>
        </w:tc>
        <w:tc>
          <w:tcPr>
            <w:tcW w:w="3697" w:type="dxa"/>
            <w:vAlign w:val="center"/>
          </w:tcPr>
          <w:p w:rsidR="004B692C" w:rsidRPr="00AB79A0" w:rsidRDefault="004B692C" w:rsidP="00EA17A5">
            <w:pPr>
              <w:pStyle w:val="tabela"/>
              <w:jc w:val="left"/>
              <w:rPr>
                <w:lang w:val="en-US"/>
              </w:rPr>
            </w:pPr>
            <w:r w:rsidRPr="00AB79A0">
              <w:rPr>
                <w:lang w:val="en-US"/>
              </w:rPr>
              <w:t>3.0∙10</w:t>
            </w:r>
            <w:r w:rsidR="00EA17A5">
              <w:rPr>
                <w:vertAlign w:val="superscript"/>
                <w:lang w:val="en-US"/>
              </w:rPr>
              <w:t>-</w:t>
            </w:r>
            <w:r w:rsidRPr="00AB79A0">
              <w:rPr>
                <w:vertAlign w:val="superscript"/>
                <w:lang w:val="en-US"/>
              </w:rPr>
              <w:t>8</w:t>
            </w:r>
            <w:r w:rsidR="001C41A8">
              <w:rPr>
                <w:lang w:val="en-US"/>
              </w:rPr>
              <w:t>-</w:t>
            </w:r>
            <w:r w:rsidRPr="00AB79A0">
              <w:rPr>
                <w:lang w:val="en-US"/>
              </w:rPr>
              <w:t>0.03</w:t>
            </w:r>
          </w:p>
        </w:tc>
      </w:tr>
      <w:tr w:rsidR="004B692C" w:rsidRPr="00AB79A0" w:rsidTr="00600A55">
        <w:tc>
          <w:tcPr>
            <w:tcW w:w="3722" w:type="dxa"/>
            <w:vAlign w:val="center"/>
          </w:tcPr>
          <w:p w:rsidR="004B692C" w:rsidRPr="00AB79A0" w:rsidRDefault="004B692C" w:rsidP="00F05C75">
            <w:pPr>
              <w:pStyle w:val="tabela"/>
              <w:jc w:val="left"/>
              <w:rPr>
                <w:lang w:val="en-US"/>
              </w:rPr>
            </w:pPr>
            <w:r w:rsidRPr="00AB79A0">
              <w:rPr>
                <w:lang w:val="en-US"/>
              </w:rPr>
              <w:t>Unweathered marine clay</w:t>
            </w:r>
          </w:p>
        </w:tc>
        <w:tc>
          <w:tcPr>
            <w:tcW w:w="3697" w:type="dxa"/>
            <w:vAlign w:val="center"/>
          </w:tcPr>
          <w:p w:rsidR="004B692C" w:rsidRPr="00AB79A0" w:rsidRDefault="004B692C" w:rsidP="00EA17A5">
            <w:pPr>
              <w:pStyle w:val="tabela"/>
              <w:jc w:val="left"/>
              <w:rPr>
                <w:lang w:val="en-US"/>
              </w:rPr>
            </w:pPr>
            <w:r w:rsidRPr="00AB79A0">
              <w:rPr>
                <w:lang w:val="en-US"/>
              </w:rPr>
              <w:t>3.0∙10</w:t>
            </w:r>
            <w:r w:rsidR="00EA17A5">
              <w:rPr>
                <w:vertAlign w:val="superscript"/>
                <w:lang w:val="en-US"/>
              </w:rPr>
              <w:t>-</w:t>
            </w:r>
            <w:r w:rsidRPr="00AB79A0">
              <w:rPr>
                <w:vertAlign w:val="superscript"/>
                <w:lang w:val="en-US"/>
              </w:rPr>
              <w:t>8</w:t>
            </w:r>
            <w:r w:rsidR="001C41A8">
              <w:rPr>
                <w:lang w:val="en-US"/>
              </w:rPr>
              <w:t>-</w:t>
            </w:r>
            <w:r w:rsidRPr="00AB79A0">
              <w:rPr>
                <w:lang w:val="en-US"/>
              </w:rPr>
              <w:t>3.0∙10</w:t>
            </w:r>
            <w:r w:rsidR="00EA17A5">
              <w:rPr>
                <w:vertAlign w:val="superscript"/>
                <w:lang w:val="en-US"/>
              </w:rPr>
              <w:t>-</w:t>
            </w:r>
            <w:r w:rsidRPr="00AB79A0">
              <w:rPr>
                <w:vertAlign w:val="superscript"/>
                <w:lang w:val="en-US"/>
              </w:rPr>
              <w:t>5</w:t>
            </w:r>
          </w:p>
        </w:tc>
      </w:tr>
    </w:tbl>
    <w:p w:rsidR="00600A55" w:rsidRDefault="00600A55" w:rsidP="00600A55">
      <w:pPr>
        <w:pStyle w:val="tekstpodstawowy0"/>
      </w:pPr>
    </w:p>
    <w:p w:rsidR="00600A55" w:rsidRPr="00600A55" w:rsidRDefault="00E155C5" w:rsidP="00600A55">
      <w:pPr>
        <w:pStyle w:val="tekstpodstawowy0"/>
        <w:rPr>
          <w:lang w:val="en-US"/>
        </w:rPr>
      </w:pPr>
      <w:r>
        <w:rPr>
          <w:lang w:val="en-US"/>
        </w:rPr>
        <w:t>Body t</w:t>
      </w:r>
      <w:r w:rsidRPr="00B364FB">
        <w:rPr>
          <w:lang w:val="en-US"/>
        </w:rPr>
        <w:t>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6659BA">
        <w:rPr>
          <w:lang w:val="en-US"/>
        </w:rPr>
        <w:t>Text. Text. Text. Text.</w:t>
      </w:r>
      <w:r w:rsidR="00600A55" w:rsidRPr="006659BA">
        <w:rPr>
          <w:lang w:val="en-US"/>
        </w:rPr>
        <w:t xml:space="preserve">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  <w:r w:rsidRPr="00F05C75">
        <w:rPr>
          <w:lang w:val="en-US"/>
        </w:rPr>
        <w:t xml:space="preserve"> </w:t>
      </w:r>
      <w:r w:rsidRPr="006659BA">
        <w:rPr>
          <w:lang w:val="en-US"/>
        </w:rPr>
        <w:t xml:space="preserve">Text. Text. Text. Text. Text. Text. Text.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473C7D">
        <w:rPr>
          <w:lang w:val="en-US"/>
        </w:rPr>
        <w:t>.</w:t>
      </w:r>
    </w:p>
    <w:p w:rsidR="00C83082" w:rsidRPr="00C478FA" w:rsidRDefault="00C83082" w:rsidP="00C83082">
      <w:pPr>
        <w:pStyle w:val="Nagwek2"/>
      </w:pPr>
      <w:r>
        <w:lastRenderedPageBreak/>
        <w:t>Summary and Conclusions</w:t>
      </w:r>
      <w:r w:rsidR="004A0A0C">
        <w:t xml:space="preserve"> (formatting as all numbered headlines)</w:t>
      </w:r>
    </w:p>
    <w:p w:rsidR="00F869C8" w:rsidRDefault="00F869C8" w:rsidP="00F869C8">
      <w:pPr>
        <w:pStyle w:val="tekstpodstawowy0"/>
        <w:rPr>
          <w:lang w:val="en-US"/>
        </w:rPr>
      </w:pPr>
      <w:r>
        <w:rPr>
          <w:lang w:val="en-US"/>
        </w:rPr>
        <w:t>Bullet points are acceptable:</w:t>
      </w:r>
    </w:p>
    <w:p w:rsidR="00F869C8" w:rsidRDefault="00F869C8" w:rsidP="00F869C8">
      <w:pPr>
        <w:pStyle w:val="punktowanie"/>
        <w:ind w:left="425" w:hanging="425"/>
        <w:rPr>
          <w:lang w:val="en-US"/>
        </w:rPr>
      </w:pPr>
      <w:r>
        <w:rPr>
          <w:lang w:val="en-US"/>
        </w:rPr>
        <w:t>A bulleted item can be a complete sentence terminated with a full stop.</w:t>
      </w:r>
    </w:p>
    <w:p w:rsidR="00F869C8" w:rsidRDefault="00F869C8" w:rsidP="00F869C8">
      <w:pPr>
        <w:pStyle w:val="punktowanie"/>
        <w:ind w:left="425" w:hanging="425"/>
        <w:rPr>
          <w:lang w:val="en-US"/>
        </w:rPr>
      </w:pPr>
      <w:r>
        <w:rPr>
          <w:lang w:val="en-US"/>
        </w:rPr>
        <w:t xml:space="preserve">A bulleted item can be a part of a sentence and then it should be terminated with a semicolon “;”. </w:t>
      </w:r>
    </w:p>
    <w:p w:rsidR="00F869C8" w:rsidRDefault="00F869C8" w:rsidP="00F869C8">
      <w:pPr>
        <w:pStyle w:val="punktowanie"/>
        <w:ind w:left="425" w:hanging="425"/>
        <w:rPr>
          <w:lang w:val="en-US"/>
        </w:rPr>
      </w:pPr>
      <w:r>
        <w:rPr>
          <w:lang w:val="en-US"/>
        </w:rPr>
        <w:t>T</w:t>
      </w:r>
      <w:r w:rsidRPr="00DB5CC4">
        <w:rPr>
          <w:lang w:val="en-US"/>
        </w:rPr>
        <w:t xml:space="preserve">he last item </w:t>
      </w:r>
      <w:r>
        <w:rPr>
          <w:lang w:val="en-US"/>
        </w:rPr>
        <w:t>should always be terminated</w:t>
      </w:r>
      <w:r w:rsidRPr="00DB5CC4">
        <w:rPr>
          <w:lang w:val="en-US"/>
        </w:rPr>
        <w:t xml:space="preserve"> with a full stop</w:t>
      </w:r>
      <w:r w:rsidRPr="00830C64">
        <w:rPr>
          <w:lang w:val="en-US"/>
        </w:rPr>
        <w:t>.</w:t>
      </w:r>
    </w:p>
    <w:p w:rsidR="00F869C8" w:rsidRDefault="00F869C8" w:rsidP="00F869C8">
      <w:pPr>
        <w:pStyle w:val="punktowanie"/>
        <w:spacing w:after="120"/>
        <w:ind w:left="425" w:hanging="425"/>
        <w:rPr>
          <w:lang w:val="en-US"/>
        </w:rPr>
      </w:pPr>
      <w:r>
        <w:rPr>
          <w:lang w:val="en-US"/>
        </w:rPr>
        <w:t xml:space="preserve">Bullet points formatting: </w:t>
      </w:r>
      <w:r w:rsidRPr="00B364FB">
        <w:rPr>
          <w:lang w:val="en-US"/>
        </w:rPr>
        <w:t xml:space="preserve">11-point font, </w:t>
      </w:r>
      <w:r w:rsidRPr="00C05A26">
        <w:rPr>
          <w:lang w:val="en-US"/>
        </w:rPr>
        <w:t xml:space="preserve">without spaces before and after the </w:t>
      </w:r>
      <w:r>
        <w:rPr>
          <w:lang w:val="en-US"/>
        </w:rPr>
        <w:t>bullet point (exception: space after the last bullet point – 6 pt)</w:t>
      </w:r>
      <w:r w:rsidRPr="00B364FB">
        <w:rPr>
          <w:lang w:val="en-US"/>
        </w:rPr>
        <w:t xml:space="preserve">; </w:t>
      </w:r>
      <w:r>
        <w:rPr>
          <w:lang w:val="en-US"/>
        </w:rPr>
        <w:t>full justified</w:t>
      </w:r>
      <w:r w:rsidRPr="00B364FB">
        <w:rPr>
          <w:lang w:val="en-US"/>
        </w:rPr>
        <w:t xml:space="preserve">, </w:t>
      </w:r>
      <w:r w:rsidRPr="00D35F2C">
        <w:rPr>
          <w:lang w:val="en-US"/>
        </w:rPr>
        <w:t xml:space="preserve">hanging indentation: </w:t>
      </w:r>
      <w:r>
        <w:rPr>
          <w:lang w:val="en-US"/>
        </w:rPr>
        <w:t>0.75 cm, line spacing: 1.15</w:t>
      </w:r>
      <w:r w:rsidRPr="00B364FB">
        <w:rPr>
          <w:lang w:val="en-US"/>
        </w:rPr>
        <w:t>.</w:t>
      </w:r>
    </w:p>
    <w:p w:rsidR="004A0A0C" w:rsidRPr="006659BA" w:rsidRDefault="00F869C8" w:rsidP="004A0A0C">
      <w:pPr>
        <w:pStyle w:val="tekstpodstawowy0"/>
        <w:rPr>
          <w:lang w:val="en-US"/>
        </w:rPr>
      </w:pPr>
      <w:bookmarkStart w:id="0" w:name="_Hlk480559220"/>
      <w:r>
        <w:rPr>
          <w:lang w:val="en-US"/>
        </w:rPr>
        <w:t>Body t</w:t>
      </w:r>
      <w:r w:rsidRPr="00B364FB">
        <w:rPr>
          <w:lang w:val="en-US"/>
        </w:rPr>
        <w:t>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>
        <w:rPr>
          <w:lang w:val="en-US"/>
        </w:rPr>
        <w:t>.</w:t>
      </w:r>
      <w:r w:rsidRPr="00B364FB">
        <w:rPr>
          <w:lang w:val="en-US"/>
        </w:rPr>
        <w:t xml:space="preserve"> 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>
        <w:rPr>
          <w:lang w:val="en-US"/>
        </w:rPr>
        <w:t xml:space="preserve"> </w:t>
      </w:r>
      <w:r w:rsidRPr="00B364FB">
        <w:rPr>
          <w:lang w:val="en-US"/>
        </w:rPr>
        <w:t>Text</w:t>
      </w:r>
      <w:r w:rsidRPr="00F05C75">
        <w:rPr>
          <w:lang w:val="en-US"/>
        </w:rPr>
        <w:t xml:space="preserve">. </w:t>
      </w:r>
      <w:r w:rsidRPr="00B364FB">
        <w:rPr>
          <w:lang w:val="en-US"/>
        </w:rPr>
        <w:t>Text</w:t>
      </w:r>
      <w:r w:rsidRPr="00F05C75">
        <w:rPr>
          <w:lang w:val="en-US"/>
        </w:rPr>
        <w:t>.</w:t>
      </w:r>
      <w:r w:rsidR="004A0A0C">
        <w:rPr>
          <w:lang w:val="en-US"/>
        </w:rPr>
        <w:t xml:space="preserve">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473C7D">
        <w:rPr>
          <w:lang w:val="en-US"/>
        </w:rPr>
        <w:t>.</w:t>
      </w:r>
      <w:r w:rsidR="004A0A0C" w:rsidRPr="00F05C75">
        <w:rPr>
          <w:lang w:val="en-US"/>
        </w:rPr>
        <w:t xml:space="preserve"> </w:t>
      </w:r>
      <w:r w:rsidR="004A0A0C" w:rsidRPr="00B364FB">
        <w:rPr>
          <w:lang w:val="en-US"/>
        </w:rPr>
        <w:t>Text</w:t>
      </w:r>
      <w:r w:rsidR="004A0A0C" w:rsidRPr="00473C7D">
        <w:rPr>
          <w:lang w:val="en-US"/>
        </w:rPr>
        <w:t>.</w:t>
      </w:r>
      <w:r w:rsidR="004A0A0C" w:rsidRPr="00F05C75">
        <w:rPr>
          <w:lang w:val="en-US"/>
        </w:rPr>
        <w:t xml:space="preserve"> </w:t>
      </w:r>
      <w:r w:rsidR="004A0A0C" w:rsidRPr="004A0A0C">
        <w:rPr>
          <w:lang w:val="en-US"/>
        </w:rPr>
        <w:t xml:space="preserve">Text. Text. Text. Text. Text. Text. Text.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473C7D">
        <w:rPr>
          <w:lang w:val="en-US"/>
        </w:rPr>
        <w:t>.</w:t>
      </w:r>
      <w:r w:rsidR="004A0A0C">
        <w:rPr>
          <w:lang w:val="en-US"/>
        </w:rPr>
        <w:t xml:space="preserve"> </w:t>
      </w:r>
      <w:r w:rsidR="004A0A0C" w:rsidRPr="00B364FB">
        <w:rPr>
          <w:lang w:val="en-US"/>
        </w:rPr>
        <w:t>Text</w:t>
      </w:r>
      <w:r w:rsidR="004A0A0C">
        <w:rPr>
          <w:lang w:val="en-US"/>
        </w:rPr>
        <w:t>.</w:t>
      </w:r>
      <w:r w:rsidR="004A0A0C" w:rsidRPr="00B364FB">
        <w:rPr>
          <w:lang w:val="en-US"/>
        </w:rPr>
        <w:t xml:space="preserve"> 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>.</w:t>
      </w:r>
      <w:r w:rsidR="004A0A0C">
        <w:rPr>
          <w:lang w:val="en-US"/>
        </w:rPr>
        <w:t xml:space="preserve">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>.</w:t>
      </w:r>
      <w:r w:rsidR="004A0A0C">
        <w:rPr>
          <w:lang w:val="en-US"/>
        </w:rPr>
        <w:t xml:space="preserve">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473C7D">
        <w:rPr>
          <w:lang w:val="en-US"/>
        </w:rPr>
        <w:t>.</w:t>
      </w:r>
      <w:r w:rsidR="004A0A0C" w:rsidRPr="00F05C75">
        <w:rPr>
          <w:lang w:val="en-US"/>
        </w:rPr>
        <w:t xml:space="preserve"> </w:t>
      </w:r>
      <w:r w:rsidR="004A0A0C" w:rsidRPr="00B364FB">
        <w:rPr>
          <w:lang w:val="en-US"/>
        </w:rPr>
        <w:t>Text</w:t>
      </w:r>
      <w:r w:rsidR="004A0A0C" w:rsidRPr="00473C7D">
        <w:rPr>
          <w:lang w:val="en-US"/>
        </w:rPr>
        <w:t>.</w:t>
      </w:r>
      <w:r w:rsidR="004A0A0C" w:rsidRPr="00F05C75">
        <w:rPr>
          <w:lang w:val="en-US"/>
        </w:rPr>
        <w:t xml:space="preserve"> </w:t>
      </w:r>
      <w:r w:rsidR="004A0A0C" w:rsidRPr="004A0A0C">
        <w:rPr>
          <w:lang w:val="en-US"/>
        </w:rPr>
        <w:t xml:space="preserve">Text. Text. Text. Text. Text. Text. Text.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B364FB">
        <w:rPr>
          <w:lang w:val="en-US"/>
        </w:rPr>
        <w:t>Text</w:t>
      </w:r>
      <w:r w:rsidR="004A0A0C" w:rsidRPr="00F05C75">
        <w:rPr>
          <w:lang w:val="en-US"/>
        </w:rPr>
        <w:t xml:space="preserve">. </w:t>
      </w:r>
      <w:r w:rsidR="004A0A0C" w:rsidRPr="006659BA">
        <w:rPr>
          <w:lang w:val="en-US"/>
        </w:rPr>
        <w:t>Text</w:t>
      </w:r>
      <w:bookmarkEnd w:id="0"/>
      <w:r w:rsidR="004A0A0C" w:rsidRPr="006659BA">
        <w:rPr>
          <w:lang w:val="en-US"/>
        </w:rPr>
        <w:t>.</w:t>
      </w:r>
    </w:p>
    <w:p w:rsidR="004A0A0C" w:rsidRPr="006659BA" w:rsidRDefault="004A0A0C" w:rsidP="004A0A0C">
      <w:pPr>
        <w:pStyle w:val="Nagwekabstract"/>
        <w:rPr>
          <w:lang w:val="en-US"/>
        </w:rPr>
      </w:pPr>
      <w:r w:rsidRPr="006659BA">
        <w:rPr>
          <w:lang w:val="en-US"/>
        </w:rPr>
        <w:t>Acknowledgments</w:t>
      </w:r>
      <w:r w:rsidR="00ED70D2" w:rsidRPr="006659BA">
        <w:rPr>
          <w:lang w:val="en-US"/>
        </w:rPr>
        <w:t xml:space="preserve"> </w:t>
      </w:r>
      <w:r w:rsidRPr="006659BA">
        <w:rPr>
          <w:lang w:val="en-US"/>
        </w:rPr>
        <w:t>(optional; formatted as the</w:t>
      </w:r>
      <w:r w:rsidR="00ED70D2" w:rsidRPr="006659BA">
        <w:rPr>
          <w:lang w:val="en-US"/>
        </w:rPr>
        <w:t xml:space="preserve"> heading ”Abstract”)</w:t>
      </w:r>
    </w:p>
    <w:p w:rsidR="00600A55" w:rsidRPr="00ED70D2" w:rsidRDefault="00ED70D2" w:rsidP="00ED70D2">
      <w:pPr>
        <w:pStyle w:val="tekstpodstawowy0"/>
        <w:rPr>
          <w:b/>
          <w:lang w:val="en-US"/>
        </w:rPr>
      </w:pPr>
      <w:r w:rsidRPr="00ED70D2">
        <w:rPr>
          <w:lang w:val="en-US"/>
        </w:rPr>
        <w:t xml:space="preserve">Acknowledgments text </w:t>
      </w:r>
      <w:r>
        <w:rPr>
          <w:lang w:val="en-US"/>
        </w:rPr>
        <w:t>ha</w:t>
      </w:r>
      <w:r w:rsidR="00A44F84">
        <w:rPr>
          <w:lang w:val="en-US"/>
        </w:rPr>
        <w:t>s</w:t>
      </w:r>
      <w:r>
        <w:rPr>
          <w:lang w:val="en-US"/>
        </w:rPr>
        <w:t xml:space="preserve"> to be </w:t>
      </w:r>
      <w:r w:rsidRPr="00ED70D2">
        <w:rPr>
          <w:lang w:val="en-US"/>
        </w:rPr>
        <w:t>formatted as the body text.</w:t>
      </w:r>
      <w:r w:rsidR="004A0A0C" w:rsidRPr="00ED70D2">
        <w:rPr>
          <w:lang w:val="en-US"/>
        </w:rPr>
        <w:t xml:space="preserve"> </w:t>
      </w:r>
      <w:r w:rsidRPr="00ED70D2">
        <w:rPr>
          <w:lang w:val="en-US"/>
        </w:rPr>
        <w:t>Acknowledgments</w:t>
      </w:r>
      <w:r>
        <w:rPr>
          <w:lang w:val="en-US"/>
        </w:rPr>
        <w:t xml:space="preserve"> are not necessary.</w:t>
      </w:r>
    </w:p>
    <w:p w:rsidR="00A552A0" w:rsidRPr="00ED70D2" w:rsidRDefault="006D06F8" w:rsidP="006D06F8">
      <w:pPr>
        <w:pStyle w:val="Nagwekabstract"/>
        <w:rPr>
          <w:lang w:val="en-US"/>
        </w:rPr>
      </w:pPr>
      <w:r w:rsidRPr="00ED70D2">
        <w:rPr>
          <w:lang w:val="en-US"/>
        </w:rPr>
        <w:t>References</w:t>
      </w:r>
      <w:r w:rsidR="00ED70D2">
        <w:rPr>
          <w:lang w:val="en-US"/>
        </w:rPr>
        <w:t xml:space="preserve"> </w:t>
      </w:r>
      <w:r w:rsidR="00ED70D2" w:rsidRPr="00ED70D2">
        <w:rPr>
          <w:lang w:val="en-US"/>
        </w:rPr>
        <w:t>(formatted as the heading ”Abstract”)</w:t>
      </w:r>
    </w:p>
    <w:p w:rsidR="00CD2D29" w:rsidRDefault="00CD2D29" w:rsidP="001F630F">
      <w:pPr>
        <w:pStyle w:val="literatura"/>
      </w:pPr>
      <w:proofErr w:type="spellStart"/>
      <w:r>
        <w:t>F</w:t>
      </w:r>
      <w:r w:rsidR="0063488A">
        <w:t>ib</w:t>
      </w:r>
      <w:r>
        <w:t>ey</w:t>
      </w:r>
      <w:proofErr w:type="spellEnd"/>
      <w:r>
        <w:t xml:space="preserve"> </w:t>
      </w:r>
      <w:r w:rsidR="0063488A">
        <w:t>K</w:t>
      </w:r>
      <w:r>
        <w:t xml:space="preserve">., </w:t>
      </w:r>
      <w:proofErr w:type="spellStart"/>
      <w:r w:rsidR="0063488A">
        <w:t>Allbov</w:t>
      </w:r>
      <w:proofErr w:type="spellEnd"/>
      <w:r w:rsidRPr="00CD2D29">
        <w:t xml:space="preserve"> S.</w:t>
      </w:r>
      <w:r>
        <w:t xml:space="preserve">: </w:t>
      </w:r>
      <w:r w:rsidRPr="0063488A">
        <w:rPr>
          <w:i/>
        </w:rPr>
        <w:t>Water Distribution Networks</w:t>
      </w:r>
      <w:r w:rsidRPr="00CD2D29">
        <w:t xml:space="preserve">. </w:t>
      </w:r>
      <w:proofErr w:type="spellStart"/>
      <w:r w:rsidR="0063488A">
        <w:t>KJCPress</w:t>
      </w:r>
      <w:proofErr w:type="spellEnd"/>
      <w:r w:rsidRPr="00CD2D29">
        <w:t>, London</w:t>
      </w:r>
      <w:r>
        <w:t xml:space="preserve"> 20</w:t>
      </w:r>
      <w:r w:rsidR="0051487A">
        <w:t>1</w:t>
      </w:r>
      <w:r>
        <w:t>3</w:t>
      </w:r>
      <w:r w:rsidRPr="00CD2D29">
        <w:t>.</w:t>
      </w:r>
    </w:p>
    <w:p w:rsidR="005E108D" w:rsidRPr="0063488A" w:rsidRDefault="009A49B9" w:rsidP="0063488A">
      <w:pPr>
        <w:pStyle w:val="literatura"/>
      </w:pPr>
      <w:r w:rsidRPr="006659BA">
        <w:rPr>
          <w:lang w:val="pl-PL"/>
        </w:rPr>
        <w:t>Iwanek M., Kowalski D., Kwietniewski M.: Badania modelowe wypływu wody z podziemnego rurociągu podczas awarii (</w:t>
      </w:r>
      <w:r w:rsidRPr="009A49B9">
        <w:rPr>
          <w:lang w:val="pl-PL"/>
        </w:rPr>
        <w:t xml:space="preserve">Model </w:t>
      </w:r>
      <w:proofErr w:type="spellStart"/>
      <w:r w:rsidRPr="009A49B9">
        <w:rPr>
          <w:lang w:val="pl-PL"/>
        </w:rPr>
        <w:t>studies</w:t>
      </w:r>
      <w:proofErr w:type="spellEnd"/>
      <w:r w:rsidRPr="009A49B9">
        <w:rPr>
          <w:lang w:val="pl-PL"/>
        </w:rPr>
        <w:t xml:space="preserve"> of a </w:t>
      </w:r>
      <w:proofErr w:type="spellStart"/>
      <w:r w:rsidRPr="009A49B9">
        <w:rPr>
          <w:lang w:val="pl-PL"/>
        </w:rPr>
        <w:t>water</w:t>
      </w:r>
      <w:proofErr w:type="spellEnd"/>
      <w:r w:rsidRPr="009A49B9">
        <w:rPr>
          <w:lang w:val="pl-PL"/>
        </w:rPr>
        <w:t xml:space="preserve"> </w:t>
      </w:r>
      <w:proofErr w:type="spellStart"/>
      <w:r w:rsidRPr="009A49B9">
        <w:rPr>
          <w:lang w:val="pl-PL"/>
        </w:rPr>
        <w:t>outflow</w:t>
      </w:r>
      <w:proofErr w:type="spellEnd"/>
      <w:r w:rsidRPr="009A49B9">
        <w:rPr>
          <w:lang w:val="pl-PL"/>
        </w:rPr>
        <w:t xml:space="preserve"> </w:t>
      </w:r>
      <w:proofErr w:type="spellStart"/>
      <w:r w:rsidRPr="009A49B9">
        <w:rPr>
          <w:lang w:val="pl-PL"/>
        </w:rPr>
        <w:t>from</w:t>
      </w:r>
      <w:proofErr w:type="spellEnd"/>
      <w:r w:rsidRPr="009A49B9">
        <w:rPr>
          <w:lang w:val="pl-PL"/>
        </w:rPr>
        <w:t xml:space="preserve"> an underground </w:t>
      </w:r>
      <w:proofErr w:type="spellStart"/>
      <w:r w:rsidRPr="009A49B9">
        <w:rPr>
          <w:lang w:val="pl-PL"/>
        </w:rPr>
        <w:t>pipeline</w:t>
      </w:r>
      <w:proofErr w:type="spellEnd"/>
      <w:r w:rsidRPr="009A49B9">
        <w:rPr>
          <w:lang w:val="pl-PL"/>
        </w:rPr>
        <w:t xml:space="preserve"> upon </w:t>
      </w:r>
      <w:proofErr w:type="spellStart"/>
      <w:r w:rsidRPr="009A49B9">
        <w:rPr>
          <w:lang w:val="pl-PL"/>
        </w:rPr>
        <w:t>its</w:t>
      </w:r>
      <w:proofErr w:type="spellEnd"/>
      <w:r w:rsidRPr="009A49B9">
        <w:rPr>
          <w:lang w:val="pl-PL"/>
        </w:rPr>
        <w:t xml:space="preserve"> </w:t>
      </w:r>
      <w:proofErr w:type="spellStart"/>
      <w:r w:rsidRPr="009A49B9">
        <w:rPr>
          <w:lang w:val="pl-PL"/>
        </w:rPr>
        <w:t>failure</w:t>
      </w:r>
      <w:proofErr w:type="spellEnd"/>
      <w:r>
        <w:rPr>
          <w:lang w:val="pl-PL"/>
        </w:rPr>
        <w:t>)</w:t>
      </w:r>
      <w:r w:rsidRPr="006659BA">
        <w:rPr>
          <w:lang w:val="pl-PL"/>
        </w:rPr>
        <w:t xml:space="preserve">. </w:t>
      </w:r>
      <w:proofErr w:type="spellStart"/>
      <w:r w:rsidRPr="009A49B9">
        <w:rPr>
          <w:i/>
        </w:rPr>
        <w:t>Ochrona</w:t>
      </w:r>
      <w:proofErr w:type="spellEnd"/>
      <w:r w:rsidRPr="009A49B9">
        <w:rPr>
          <w:i/>
        </w:rPr>
        <w:t xml:space="preserve"> </w:t>
      </w:r>
      <w:proofErr w:type="spellStart"/>
      <w:r w:rsidRPr="009A49B9">
        <w:rPr>
          <w:i/>
        </w:rPr>
        <w:t>Środowiska</w:t>
      </w:r>
      <w:proofErr w:type="spellEnd"/>
      <w:r>
        <w:t>,</w:t>
      </w:r>
      <w:r w:rsidRPr="009A49B9">
        <w:t xml:space="preserve"> 37</w:t>
      </w:r>
      <w:r>
        <w:t>(</w:t>
      </w:r>
      <w:r w:rsidRPr="009A49B9">
        <w:t>4</w:t>
      </w:r>
      <w:r>
        <w:t>)</w:t>
      </w:r>
      <w:r w:rsidRPr="009A49B9">
        <w:t xml:space="preserve">, </w:t>
      </w:r>
      <w:r>
        <w:t xml:space="preserve">13-17, </w:t>
      </w:r>
      <w:r w:rsidRPr="009A49B9">
        <w:t>2015</w:t>
      </w:r>
      <w:r>
        <w:t xml:space="preserve"> (in Polish)</w:t>
      </w:r>
      <w:r w:rsidR="005E108D">
        <w:t>.</w:t>
      </w:r>
    </w:p>
    <w:p w:rsidR="004662AD" w:rsidRPr="006659BA" w:rsidRDefault="004662AD" w:rsidP="001F630F">
      <w:pPr>
        <w:pStyle w:val="literatura"/>
        <w:rPr>
          <w:b/>
        </w:rPr>
      </w:pPr>
      <w:r w:rsidRPr="006659BA">
        <w:t xml:space="preserve">PN-EN 1917:2004. </w:t>
      </w:r>
      <w:proofErr w:type="spellStart"/>
      <w:r w:rsidRPr="006659BA">
        <w:t>Studzienki</w:t>
      </w:r>
      <w:proofErr w:type="spellEnd"/>
      <w:r w:rsidRPr="006659BA">
        <w:t xml:space="preserve"> </w:t>
      </w:r>
      <w:proofErr w:type="spellStart"/>
      <w:r w:rsidRPr="006659BA">
        <w:t>włazowe</w:t>
      </w:r>
      <w:proofErr w:type="spellEnd"/>
      <w:r w:rsidRPr="006659BA">
        <w:t xml:space="preserve"> </w:t>
      </w:r>
      <w:proofErr w:type="spellStart"/>
      <w:r w:rsidRPr="006659BA">
        <w:t>i</w:t>
      </w:r>
      <w:proofErr w:type="spellEnd"/>
      <w:r w:rsidRPr="006659BA">
        <w:t xml:space="preserve"> </w:t>
      </w:r>
      <w:proofErr w:type="spellStart"/>
      <w:r w:rsidRPr="006659BA">
        <w:t>niewłazowe</w:t>
      </w:r>
      <w:proofErr w:type="spellEnd"/>
      <w:r w:rsidRPr="006659BA">
        <w:t xml:space="preserve"> z </w:t>
      </w:r>
      <w:proofErr w:type="spellStart"/>
      <w:r w:rsidRPr="006659BA">
        <w:t>betonu</w:t>
      </w:r>
      <w:proofErr w:type="spellEnd"/>
      <w:r w:rsidRPr="006659BA">
        <w:t xml:space="preserve"> </w:t>
      </w:r>
      <w:proofErr w:type="spellStart"/>
      <w:r w:rsidRPr="006659BA">
        <w:t>niezbrojonego</w:t>
      </w:r>
      <w:proofErr w:type="spellEnd"/>
      <w:r w:rsidRPr="006659BA">
        <w:t>, z </w:t>
      </w:r>
      <w:proofErr w:type="spellStart"/>
      <w:r w:rsidRPr="006659BA">
        <w:t>betonu</w:t>
      </w:r>
      <w:proofErr w:type="spellEnd"/>
      <w:r w:rsidRPr="006659BA">
        <w:t xml:space="preserve"> </w:t>
      </w:r>
      <w:proofErr w:type="spellStart"/>
      <w:r w:rsidRPr="006659BA">
        <w:t>zbrojonego</w:t>
      </w:r>
      <w:proofErr w:type="spellEnd"/>
      <w:r w:rsidRPr="006659BA">
        <w:t xml:space="preserve"> </w:t>
      </w:r>
      <w:proofErr w:type="spellStart"/>
      <w:r w:rsidRPr="006659BA">
        <w:t>włóknem</w:t>
      </w:r>
      <w:proofErr w:type="spellEnd"/>
      <w:r w:rsidRPr="006659BA">
        <w:t xml:space="preserve"> </w:t>
      </w:r>
      <w:proofErr w:type="spellStart"/>
      <w:r w:rsidRPr="006659BA">
        <w:t>stalowym</w:t>
      </w:r>
      <w:proofErr w:type="spellEnd"/>
      <w:r w:rsidRPr="006659BA">
        <w:t xml:space="preserve"> </w:t>
      </w:r>
      <w:proofErr w:type="spellStart"/>
      <w:r w:rsidRPr="006659BA">
        <w:t>i</w:t>
      </w:r>
      <w:proofErr w:type="spellEnd"/>
      <w:r w:rsidRPr="006659BA">
        <w:t xml:space="preserve"> </w:t>
      </w:r>
      <w:proofErr w:type="spellStart"/>
      <w:r w:rsidRPr="006659BA">
        <w:t>żelbetowe</w:t>
      </w:r>
      <w:proofErr w:type="spellEnd"/>
      <w:r w:rsidR="00B07DF9" w:rsidRPr="006659BA">
        <w:t xml:space="preserve"> (</w:t>
      </w:r>
      <w:r w:rsidR="00B07DF9">
        <w:t xml:space="preserve">Concrete manholes and inspection chambers, unreinforced, steel </w:t>
      </w:r>
      <w:proofErr w:type="spellStart"/>
      <w:r w:rsidR="00B07DF9">
        <w:t>fibre</w:t>
      </w:r>
      <w:proofErr w:type="spellEnd"/>
      <w:r w:rsidR="00B07DF9">
        <w:t xml:space="preserve"> and reinforced)</w:t>
      </w:r>
      <w:r w:rsidR="00B07DF9" w:rsidRPr="006659BA">
        <w:t xml:space="preserve"> (in Polish).</w:t>
      </w:r>
    </w:p>
    <w:p w:rsidR="006842D6" w:rsidRPr="006842D6" w:rsidRDefault="006842D6" w:rsidP="001F630F">
      <w:pPr>
        <w:pStyle w:val="literatura"/>
        <w:rPr>
          <w:b/>
          <w:lang w:val="pl-PL"/>
        </w:rPr>
      </w:pPr>
      <w:r w:rsidRPr="006659BA">
        <w:t xml:space="preserve">Smith, J.: Problems of water network systems maintenance. </w:t>
      </w:r>
      <w:proofErr w:type="spellStart"/>
      <w:r>
        <w:rPr>
          <w:i/>
          <w:lang w:val="pl-PL"/>
        </w:rPr>
        <w:t>Technical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Journal</w:t>
      </w:r>
      <w:proofErr w:type="spellEnd"/>
      <w:r>
        <w:rPr>
          <w:lang w:val="pl-PL"/>
        </w:rPr>
        <w:t>, 7(1), 9-13, 2015a.</w:t>
      </w:r>
    </w:p>
    <w:p w:rsidR="006842D6" w:rsidRPr="009A49B9" w:rsidRDefault="006842D6" w:rsidP="001F630F">
      <w:pPr>
        <w:pStyle w:val="literatura"/>
        <w:rPr>
          <w:b/>
          <w:lang w:val="pl-PL"/>
        </w:rPr>
      </w:pPr>
      <w:r w:rsidRPr="006659BA">
        <w:t xml:space="preserve">Smith, J.: Problems of water network systems modeling. </w:t>
      </w:r>
      <w:proofErr w:type="spellStart"/>
      <w:r>
        <w:rPr>
          <w:i/>
          <w:lang w:val="pl-PL"/>
        </w:rPr>
        <w:t>Simulations</w:t>
      </w:r>
      <w:proofErr w:type="spellEnd"/>
      <w:r>
        <w:rPr>
          <w:i/>
          <w:lang w:val="pl-PL"/>
        </w:rPr>
        <w:t xml:space="preserve"> and </w:t>
      </w:r>
      <w:proofErr w:type="spellStart"/>
      <w:r>
        <w:rPr>
          <w:i/>
          <w:lang w:val="pl-PL"/>
        </w:rPr>
        <w:t>Modeling</w:t>
      </w:r>
      <w:proofErr w:type="spellEnd"/>
      <w:r>
        <w:rPr>
          <w:lang w:val="pl-PL"/>
        </w:rPr>
        <w:t>, 43, 102-109, 2015b.</w:t>
      </w:r>
    </w:p>
    <w:p w:rsidR="009A49B9" w:rsidRPr="00A4281C" w:rsidRDefault="009A49B9" w:rsidP="001F630F">
      <w:pPr>
        <w:pStyle w:val="literatura"/>
        <w:rPr>
          <w:b/>
          <w:lang w:val="pl-PL"/>
        </w:rPr>
      </w:pPr>
      <w:r w:rsidRPr="006659BA">
        <w:t>Smith, J.:</w:t>
      </w:r>
      <w:r w:rsidR="00A4281C" w:rsidRPr="006659BA">
        <w:t xml:space="preserve"> A method for rapid location of water leakage. </w:t>
      </w:r>
      <w:proofErr w:type="spellStart"/>
      <w:r w:rsidR="00A4281C">
        <w:rPr>
          <w:i/>
          <w:lang w:val="pl-PL"/>
        </w:rPr>
        <w:t>Water</w:t>
      </w:r>
      <w:proofErr w:type="spellEnd"/>
      <w:r w:rsidR="00A4281C">
        <w:rPr>
          <w:i/>
          <w:lang w:val="pl-PL"/>
        </w:rPr>
        <w:t xml:space="preserve"> Network Systems</w:t>
      </w:r>
      <w:r w:rsidR="00A4281C">
        <w:rPr>
          <w:lang w:val="pl-PL"/>
        </w:rPr>
        <w:t>, 51, 23-27, 2017.</w:t>
      </w:r>
    </w:p>
    <w:p w:rsidR="00446F0F" w:rsidRPr="006659BA" w:rsidRDefault="00A4281C" w:rsidP="00191734">
      <w:pPr>
        <w:pStyle w:val="literatura"/>
        <w:rPr>
          <w:b/>
        </w:rPr>
      </w:pPr>
      <w:proofErr w:type="spellStart"/>
      <w:r w:rsidRPr="006659BA">
        <w:lastRenderedPageBreak/>
        <w:t>Suchorab</w:t>
      </w:r>
      <w:proofErr w:type="spellEnd"/>
      <w:r w:rsidRPr="006659BA">
        <w:t xml:space="preserve">, P., Iwanek, M., </w:t>
      </w:r>
      <w:proofErr w:type="spellStart"/>
      <w:r w:rsidRPr="006659BA">
        <w:t>Florek</w:t>
      </w:r>
      <w:proofErr w:type="spellEnd"/>
      <w:r w:rsidRPr="006659BA">
        <w:t xml:space="preserve">, M., </w:t>
      </w:r>
      <w:proofErr w:type="spellStart"/>
      <w:r w:rsidRPr="006659BA">
        <w:t>Błoński</w:t>
      </w:r>
      <w:proofErr w:type="spellEnd"/>
      <w:r w:rsidRPr="006659BA">
        <w:t xml:space="preserve"> M., </w:t>
      </w:r>
      <w:proofErr w:type="spellStart"/>
      <w:r w:rsidRPr="006659BA">
        <w:t>Malec</w:t>
      </w:r>
      <w:proofErr w:type="spellEnd"/>
      <w:r w:rsidRPr="006659BA">
        <w:t xml:space="preserve"> A.</w:t>
      </w:r>
      <w:r w:rsidR="00D06BFA" w:rsidRPr="006659BA">
        <w:t xml:space="preserve">: Analysis of a condition of exploited concrete sewerage manholes. In: </w:t>
      </w:r>
      <w:proofErr w:type="spellStart"/>
      <w:r w:rsidR="00D06BFA" w:rsidRPr="006659BA">
        <w:t>Sobczuk</w:t>
      </w:r>
      <w:proofErr w:type="spellEnd"/>
      <w:r w:rsidR="00D06BFA" w:rsidRPr="006659BA">
        <w:t xml:space="preserve">, H., </w:t>
      </w:r>
      <w:proofErr w:type="spellStart"/>
      <w:r w:rsidR="00D06BFA" w:rsidRPr="006659BA">
        <w:t>Kowalska</w:t>
      </w:r>
      <w:proofErr w:type="spellEnd"/>
      <w:r w:rsidR="00D06BFA" w:rsidRPr="006659BA">
        <w:t xml:space="preserve">, B. (eds.): </w:t>
      </w:r>
      <w:r w:rsidR="00D06BFA" w:rsidRPr="006659BA">
        <w:rPr>
          <w:i/>
        </w:rPr>
        <w:t>Water Supply and Wastewater Removal</w:t>
      </w:r>
      <w:r w:rsidR="00D06BFA" w:rsidRPr="006659BA">
        <w:t xml:space="preserve">, 197-208, </w:t>
      </w:r>
      <w:proofErr w:type="spellStart"/>
      <w:r w:rsidR="00D06BFA" w:rsidRPr="006659BA">
        <w:t>Politechnika</w:t>
      </w:r>
      <w:proofErr w:type="spellEnd"/>
      <w:r w:rsidR="00D06BFA" w:rsidRPr="006659BA">
        <w:t xml:space="preserve"> </w:t>
      </w:r>
      <w:proofErr w:type="spellStart"/>
      <w:r w:rsidR="00D06BFA" w:rsidRPr="006659BA">
        <w:t>Lubelska</w:t>
      </w:r>
      <w:proofErr w:type="spellEnd"/>
      <w:r w:rsidR="00D06BFA" w:rsidRPr="006659BA">
        <w:t>, Lublin 2016.</w:t>
      </w:r>
    </w:p>
    <w:p w:rsidR="009A49B9" w:rsidRPr="005E56A3" w:rsidRDefault="009A49B9" w:rsidP="001F630F">
      <w:pPr>
        <w:pStyle w:val="literatura"/>
        <w:rPr>
          <w:b/>
          <w:lang w:val="pl-PL"/>
        </w:rPr>
      </w:pPr>
      <w:proofErr w:type="spellStart"/>
      <w:r>
        <w:t>Widomski</w:t>
      </w:r>
      <w:proofErr w:type="spellEnd"/>
      <w:r>
        <w:t xml:space="preserve">, M.K., Iwanek, M., </w:t>
      </w:r>
      <w:proofErr w:type="spellStart"/>
      <w:r>
        <w:t>Stępniewski</w:t>
      </w:r>
      <w:proofErr w:type="spellEnd"/>
      <w:r>
        <w:t xml:space="preserve">, W.: Implementing anisotropy ratio to modeling of water flow in layered soil. </w:t>
      </w:r>
      <w:r w:rsidRPr="009A49B9">
        <w:rPr>
          <w:i/>
        </w:rPr>
        <w:t>Soil Science Society of America Journal</w:t>
      </w:r>
      <w:r>
        <w:rPr>
          <w:i/>
        </w:rPr>
        <w:t>,</w:t>
      </w:r>
      <w:r>
        <w:t xml:space="preserve"> 77(1), 8-18, 2013.</w:t>
      </w:r>
    </w:p>
    <w:p w:rsidR="005E56A3" w:rsidRPr="000A60E7" w:rsidRDefault="005E56A3" w:rsidP="001F630F">
      <w:pPr>
        <w:pStyle w:val="literatura"/>
        <w:rPr>
          <w:b/>
          <w:lang w:val="pl-PL"/>
        </w:rPr>
      </w:pPr>
      <w:proofErr w:type="spellStart"/>
      <w:r w:rsidRPr="002412FC">
        <w:rPr>
          <w:lang w:val="pl-PL"/>
        </w:rPr>
        <w:t>Widomski</w:t>
      </w:r>
      <w:proofErr w:type="spellEnd"/>
      <w:r w:rsidRPr="002412FC">
        <w:rPr>
          <w:lang w:val="pl-PL"/>
        </w:rPr>
        <w:t xml:space="preserve">, M.K., </w:t>
      </w:r>
      <w:proofErr w:type="spellStart"/>
      <w:r w:rsidRPr="002412FC">
        <w:rPr>
          <w:lang w:val="pl-PL"/>
        </w:rPr>
        <w:t>Musz</w:t>
      </w:r>
      <w:proofErr w:type="spellEnd"/>
      <w:r w:rsidRPr="002412FC">
        <w:rPr>
          <w:lang w:val="pl-PL"/>
        </w:rPr>
        <w:t>, A., Iwanek, M.: Straty ciśnie</w:t>
      </w:r>
      <w:r>
        <w:rPr>
          <w:lang w:val="pl-PL"/>
        </w:rPr>
        <w:t xml:space="preserve">nia na zaworze </w:t>
      </w:r>
      <w:proofErr w:type="spellStart"/>
      <w:r>
        <w:rPr>
          <w:lang w:val="pl-PL"/>
        </w:rPr>
        <w:t>antyskażeniowym</w:t>
      </w:r>
      <w:proofErr w:type="spellEnd"/>
      <w:r>
        <w:rPr>
          <w:lang w:val="pl-PL"/>
        </w:rPr>
        <w:t xml:space="preserve"> –</w:t>
      </w:r>
      <w:r w:rsidRPr="002412FC">
        <w:rPr>
          <w:lang w:val="pl-PL"/>
        </w:rPr>
        <w:t xml:space="preserve"> badania laboratoryjne i modelowe</w:t>
      </w:r>
      <w:r>
        <w:rPr>
          <w:lang w:val="pl-PL"/>
        </w:rPr>
        <w:t xml:space="preserve"> (</w:t>
      </w:r>
      <w:proofErr w:type="spellStart"/>
      <w:r w:rsidRPr="005E56A3">
        <w:rPr>
          <w:lang w:val="pl-PL"/>
        </w:rPr>
        <w:t>Pressure</w:t>
      </w:r>
      <w:proofErr w:type="spellEnd"/>
      <w:r w:rsidRPr="005E56A3">
        <w:rPr>
          <w:lang w:val="pl-PL"/>
        </w:rPr>
        <w:t xml:space="preserve"> </w:t>
      </w:r>
      <w:proofErr w:type="spellStart"/>
      <w:r w:rsidRPr="005E56A3">
        <w:rPr>
          <w:lang w:val="pl-PL"/>
        </w:rPr>
        <w:t>loss</w:t>
      </w:r>
      <w:proofErr w:type="spellEnd"/>
      <w:r w:rsidRPr="005E56A3">
        <w:rPr>
          <w:lang w:val="pl-PL"/>
        </w:rPr>
        <w:t xml:space="preserve"> </w:t>
      </w:r>
      <w:proofErr w:type="spellStart"/>
      <w:r w:rsidRPr="005E56A3">
        <w:rPr>
          <w:lang w:val="pl-PL"/>
        </w:rPr>
        <w:t>in</w:t>
      </w:r>
      <w:proofErr w:type="spellEnd"/>
      <w:r w:rsidRPr="005E56A3">
        <w:rPr>
          <w:lang w:val="pl-PL"/>
        </w:rPr>
        <w:t xml:space="preserve"> </w:t>
      </w:r>
      <w:proofErr w:type="spellStart"/>
      <w:r w:rsidRPr="005E56A3">
        <w:rPr>
          <w:lang w:val="pl-PL"/>
        </w:rPr>
        <w:t>non</w:t>
      </w:r>
      <w:r w:rsidR="001F630F">
        <w:rPr>
          <w:lang w:val="pl-PL"/>
        </w:rPr>
        <w:noBreakHyphen/>
      </w:r>
      <w:r w:rsidRPr="005E56A3">
        <w:rPr>
          <w:lang w:val="pl-PL"/>
        </w:rPr>
        <w:t>return</w:t>
      </w:r>
      <w:proofErr w:type="spellEnd"/>
      <w:r w:rsidRPr="005E56A3">
        <w:rPr>
          <w:lang w:val="pl-PL"/>
        </w:rPr>
        <w:t xml:space="preserve"> </w:t>
      </w:r>
      <w:proofErr w:type="spellStart"/>
      <w:r w:rsidRPr="005E56A3">
        <w:rPr>
          <w:lang w:val="pl-PL"/>
        </w:rPr>
        <w:t>valve</w:t>
      </w:r>
      <w:proofErr w:type="spellEnd"/>
      <w:r w:rsidR="001F630F">
        <w:rPr>
          <w:lang w:val="pl-PL"/>
        </w:rPr>
        <w:t>)</w:t>
      </w:r>
      <w:r w:rsidRPr="002412FC">
        <w:rPr>
          <w:lang w:val="pl-PL"/>
        </w:rPr>
        <w:t xml:space="preserve">. </w:t>
      </w:r>
      <w:r w:rsidRPr="005E56A3">
        <w:rPr>
          <w:i/>
          <w:iCs/>
          <w:lang w:val="pl-PL"/>
        </w:rPr>
        <w:t xml:space="preserve">Gaz, </w:t>
      </w:r>
      <w:r w:rsidR="00CC506E">
        <w:rPr>
          <w:i/>
          <w:iCs/>
          <w:lang w:val="pl-PL"/>
        </w:rPr>
        <w:t>W</w:t>
      </w:r>
      <w:r w:rsidRPr="005E56A3">
        <w:rPr>
          <w:i/>
          <w:iCs/>
          <w:lang w:val="pl-PL"/>
        </w:rPr>
        <w:t xml:space="preserve">oda i </w:t>
      </w:r>
      <w:r w:rsidR="00CC506E">
        <w:rPr>
          <w:i/>
          <w:iCs/>
          <w:lang w:val="pl-PL"/>
        </w:rPr>
        <w:t>T</w:t>
      </w:r>
      <w:r w:rsidRPr="005E56A3">
        <w:rPr>
          <w:i/>
          <w:iCs/>
          <w:lang w:val="pl-PL"/>
        </w:rPr>
        <w:t xml:space="preserve">echnika </w:t>
      </w:r>
      <w:r w:rsidR="00CC506E">
        <w:rPr>
          <w:i/>
          <w:iCs/>
          <w:lang w:val="pl-PL"/>
        </w:rPr>
        <w:t>S</w:t>
      </w:r>
      <w:r w:rsidRPr="005E56A3">
        <w:rPr>
          <w:i/>
          <w:iCs/>
          <w:lang w:val="pl-PL"/>
        </w:rPr>
        <w:t>anitarna,</w:t>
      </w:r>
      <w:r w:rsidRPr="005E56A3">
        <w:rPr>
          <w:lang w:val="pl-PL"/>
        </w:rPr>
        <w:t xml:space="preserve"> 9, 380-385, 2012</w:t>
      </w:r>
      <w:r w:rsidR="001F630F">
        <w:rPr>
          <w:lang w:val="pl-PL"/>
        </w:rPr>
        <w:t xml:space="preserve"> </w:t>
      </w:r>
      <w:proofErr w:type="spellStart"/>
      <w:r w:rsidR="001F630F">
        <w:rPr>
          <w:lang w:val="pl-PL"/>
        </w:rPr>
        <w:t>(i</w:t>
      </w:r>
      <w:proofErr w:type="spellEnd"/>
      <w:r w:rsidR="001F630F">
        <w:rPr>
          <w:lang w:val="pl-PL"/>
        </w:rPr>
        <w:t>n </w:t>
      </w:r>
      <w:proofErr w:type="spellStart"/>
      <w:r>
        <w:rPr>
          <w:lang w:val="pl-PL"/>
        </w:rPr>
        <w:t>Polish</w:t>
      </w:r>
      <w:proofErr w:type="spellEnd"/>
      <w:r>
        <w:rPr>
          <w:lang w:val="pl-PL"/>
        </w:rPr>
        <w:t>)</w:t>
      </w:r>
      <w:r w:rsidRPr="005E56A3">
        <w:rPr>
          <w:lang w:val="pl-PL"/>
        </w:rPr>
        <w:t>.</w:t>
      </w:r>
    </w:p>
    <w:p w:rsidR="005E56A3" w:rsidRPr="00D06BFA" w:rsidRDefault="00ED70D2" w:rsidP="00D06BFA">
      <w:pPr>
        <w:pStyle w:val="literatura"/>
        <w:rPr>
          <w:b/>
          <w:lang w:val="en-GB"/>
        </w:rPr>
      </w:pPr>
      <w:r w:rsidRPr="00ED70D2">
        <w:rPr>
          <w:lang w:val="en-GB"/>
        </w:rPr>
        <w:t>www.germann.org</w:t>
      </w:r>
      <w:r>
        <w:rPr>
          <w:lang w:val="en-GB"/>
        </w:rPr>
        <w:t xml:space="preserve"> (March 2017)</w:t>
      </w:r>
    </w:p>
    <w:p w:rsidR="006D06F8" w:rsidRDefault="00A552A0" w:rsidP="00A552A0">
      <w:pPr>
        <w:pStyle w:val="tekstpodstawowy0"/>
        <w:rPr>
          <w:lang w:val="en-US"/>
        </w:rPr>
      </w:pPr>
      <w:r w:rsidRPr="00654934">
        <w:rPr>
          <w:lang w:val="en-US"/>
        </w:rPr>
        <w:t xml:space="preserve">List of references </w:t>
      </w:r>
      <w:r>
        <w:rPr>
          <w:lang w:val="en-US"/>
        </w:rPr>
        <w:t>ha</w:t>
      </w:r>
      <w:r w:rsidR="00A44F84">
        <w:rPr>
          <w:lang w:val="en-US"/>
        </w:rPr>
        <w:t>s</w:t>
      </w:r>
      <w:r>
        <w:rPr>
          <w:lang w:val="en-US"/>
        </w:rPr>
        <w:t xml:space="preserve"> to be</w:t>
      </w:r>
      <w:r w:rsidRPr="00654934">
        <w:rPr>
          <w:lang w:val="en-US"/>
        </w:rPr>
        <w:t xml:space="preserve"> arranged in the </w:t>
      </w:r>
      <w:r w:rsidRPr="00A552A0">
        <w:rPr>
          <w:lang w:val="en-US"/>
        </w:rPr>
        <w:t>alphabetical order</w:t>
      </w:r>
      <w:r w:rsidR="00810A83">
        <w:rPr>
          <w:lang w:val="en-US"/>
        </w:rPr>
        <w:t xml:space="preserve"> </w:t>
      </w:r>
      <w:r w:rsidR="00810A83" w:rsidRPr="006659BA">
        <w:rPr>
          <w:lang w:val="en-US"/>
        </w:rPr>
        <w:t>of authors’ names</w:t>
      </w:r>
      <w:r w:rsidR="001D6568">
        <w:rPr>
          <w:lang w:val="en-US"/>
        </w:rPr>
        <w:t>, formatted as in the examples above</w:t>
      </w:r>
      <w:r w:rsidR="00810A83" w:rsidRPr="006659BA">
        <w:rPr>
          <w:lang w:val="en-US"/>
        </w:rPr>
        <w:t>.</w:t>
      </w:r>
      <w:r>
        <w:rPr>
          <w:lang w:val="en-US"/>
        </w:rPr>
        <w:t xml:space="preserve"> If</w:t>
      </w:r>
      <w:r w:rsidRPr="00654934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654934">
        <w:rPr>
          <w:lang w:val="en-US"/>
        </w:rPr>
        <w:t xml:space="preserve">cited </w:t>
      </w:r>
      <w:r>
        <w:rPr>
          <w:lang w:val="en-US"/>
        </w:rPr>
        <w:t>publication is</w:t>
      </w:r>
      <w:r w:rsidRPr="00654934">
        <w:rPr>
          <w:lang w:val="en-US"/>
        </w:rPr>
        <w:t xml:space="preserve"> not </w:t>
      </w:r>
      <w:r>
        <w:rPr>
          <w:lang w:val="en-US"/>
        </w:rPr>
        <w:t xml:space="preserve">written </w:t>
      </w:r>
      <w:r w:rsidRPr="00654934">
        <w:rPr>
          <w:lang w:val="en-US"/>
        </w:rPr>
        <w:t xml:space="preserve">in English, </w:t>
      </w:r>
      <w:r w:rsidR="00C25297">
        <w:rPr>
          <w:lang w:val="en-US"/>
        </w:rPr>
        <w:t>type</w:t>
      </w:r>
      <w:r w:rsidRPr="00654934">
        <w:rPr>
          <w:lang w:val="en-US"/>
        </w:rPr>
        <w:t xml:space="preserve"> the title in original language</w:t>
      </w:r>
      <w:r>
        <w:rPr>
          <w:lang w:val="en-US"/>
        </w:rPr>
        <w:t xml:space="preserve"> </w:t>
      </w:r>
      <w:r w:rsidR="007E3BE5">
        <w:rPr>
          <w:lang w:val="en-US"/>
        </w:rPr>
        <w:t>(</w:t>
      </w:r>
      <w:r w:rsidR="007E3BE5" w:rsidRPr="007E3BE5">
        <w:rPr>
          <w:lang w:val="en-US"/>
        </w:rPr>
        <w:t>in Latin alphabet</w:t>
      </w:r>
      <w:r w:rsidR="007E3BE5">
        <w:rPr>
          <w:lang w:val="en-US"/>
        </w:rPr>
        <w:t xml:space="preserve">) </w:t>
      </w:r>
      <w:r>
        <w:rPr>
          <w:lang w:val="en-US"/>
        </w:rPr>
        <w:t>and</w:t>
      </w:r>
      <w:r w:rsidRPr="00654934">
        <w:rPr>
          <w:lang w:val="en-US"/>
        </w:rPr>
        <w:t xml:space="preserve"> the translation to English</w:t>
      </w:r>
      <w:r>
        <w:rPr>
          <w:lang w:val="en-US"/>
        </w:rPr>
        <w:t xml:space="preserve"> </w:t>
      </w:r>
      <w:r w:rsidR="00C25297" w:rsidRPr="000F7758">
        <w:rPr>
          <w:lang w:val="en-US"/>
        </w:rPr>
        <w:t>in parentheses</w:t>
      </w:r>
      <w:r w:rsidR="00C25297">
        <w:rPr>
          <w:lang w:val="en-US"/>
        </w:rPr>
        <w:t>, and</w:t>
      </w:r>
      <w:r w:rsidRPr="00654934">
        <w:rPr>
          <w:lang w:val="en-US"/>
        </w:rPr>
        <w:t xml:space="preserve"> </w:t>
      </w:r>
      <w:r w:rsidR="00C25297">
        <w:rPr>
          <w:lang w:val="en-US"/>
        </w:rPr>
        <w:t xml:space="preserve">give information about </w:t>
      </w:r>
      <w:r w:rsidR="00C25297" w:rsidRPr="00654934">
        <w:rPr>
          <w:lang w:val="en-US"/>
        </w:rPr>
        <w:t>original language</w:t>
      </w:r>
      <w:r w:rsidR="00C25297">
        <w:rPr>
          <w:lang w:val="en-US"/>
        </w:rPr>
        <w:t xml:space="preserve"> </w:t>
      </w:r>
      <w:bookmarkStart w:id="1" w:name="_GoBack"/>
      <w:bookmarkEnd w:id="1"/>
      <w:r w:rsidRPr="00654934">
        <w:rPr>
          <w:lang w:val="en-US"/>
        </w:rPr>
        <w:t xml:space="preserve">at the </w:t>
      </w:r>
      <w:r w:rsidR="001C705B">
        <w:rPr>
          <w:lang w:val="en-US"/>
        </w:rPr>
        <w:t xml:space="preserve">line </w:t>
      </w:r>
      <w:r w:rsidRPr="00654934">
        <w:rPr>
          <w:lang w:val="en-US"/>
        </w:rPr>
        <w:t>end</w:t>
      </w:r>
      <w:r w:rsidR="00C25297">
        <w:rPr>
          <w:lang w:val="en-US"/>
        </w:rPr>
        <w:t xml:space="preserve"> </w:t>
      </w:r>
      <w:r w:rsidR="00C25297" w:rsidRPr="000F7758">
        <w:rPr>
          <w:lang w:val="en-US"/>
        </w:rPr>
        <w:t>in parentheses</w:t>
      </w:r>
      <w:r w:rsidRPr="00654934">
        <w:rPr>
          <w:lang w:val="en-US"/>
        </w:rPr>
        <w:t xml:space="preserve"> (</w:t>
      </w:r>
      <w:r w:rsidR="00C25297">
        <w:rPr>
          <w:lang w:val="en-US"/>
        </w:rPr>
        <w:t>as in the example</w:t>
      </w:r>
      <w:r w:rsidR="001C705B">
        <w:rPr>
          <w:lang w:val="en-US"/>
        </w:rPr>
        <w:t>s</w:t>
      </w:r>
      <w:r w:rsidR="00C25297">
        <w:rPr>
          <w:lang w:val="en-US"/>
        </w:rPr>
        <w:t xml:space="preserve"> </w:t>
      </w:r>
      <w:r w:rsidR="001C705B">
        <w:rPr>
          <w:lang w:val="en-US"/>
        </w:rPr>
        <w:t xml:space="preserve">No </w:t>
      </w:r>
      <w:r w:rsidR="00191734">
        <w:rPr>
          <w:lang w:val="en-US"/>
        </w:rPr>
        <w:t>2, No 3</w:t>
      </w:r>
      <w:r w:rsidR="00C25297">
        <w:rPr>
          <w:lang w:val="en-US"/>
        </w:rPr>
        <w:t xml:space="preserve"> and </w:t>
      </w:r>
      <w:r w:rsidR="001C705B">
        <w:rPr>
          <w:lang w:val="en-US"/>
        </w:rPr>
        <w:t xml:space="preserve">No </w:t>
      </w:r>
      <w:r w:rsidR="00191734">
        <w:rPr>
          <w:lang w:val="en-US"/>
        </w:rPr>
        <w:t>9</w:t>
      </w:r>
      <w:r w:rsidR="00C25297">
        <w:rPr>
          <w:lang w:val="en-US"/>
        </w:rPr>
        <w:t xml:space="preserve"> above</w:t>
      </w:r>
      <w:r w:rsidRPr="00654934">
        <w:rPr>
          <w:lang w:val="en-US"/>
        </w:rPr>
        <w:t>)</w:t>
      </w:r>
      <w:r w:rsidR="001C705B">
        <w:rPr>
          <w:lang w:val="en-US"/>
        </w:rPr>
        <w:t>.</w:t>
      </w:r>
      <w:r w:rsidR="007E3BE5">
        <w:rPr>
          <w:lang w:val="en-US"/>
        </w:rPr>
        <w:t xml:space="preserve"> The journals’ titles should not be neither translated nor abbreviated. </w:t>
      </w:r>
    </w:p>
    <w:p w:rsidR="001C705B" w:rsidRPr="006659BA" w:rsidRDefault="001C705B" w:rsidP="00A552A0">
      <w:pPr>
        <w:pStyle w:val="tekstpodstawowy0"/>
        <w:rPr>
          <w:lang w:val="en-US"/>
        </w:rPr>
      </w:pPr>
      <w:r>
        <w:rPr>
          <w:lang w:val="en-US"/>
        </w:rPr>
        <w:t>Make sure</w:t>
      </w:r>
      <w:r w:rsidRPr="00654934">
        <w:rPr>
          <w:lang w:val="en-US"/>
        </w:rPr>
        <w:t xml:space="preserve"> that all </w:t>
      </w:r>
      <w:r>
        <w:rPr>
          <w:lang w:val="en-US"/>
        </w:rPr>
        <w:t xml:space="preserve">listed </w:t>
      </w:r>
      <w:r w:rsidRPr="00654934">
        <w:rPr>
          <w:lang w:val="en-US"/>
        </w:rPr>
        <w:t xml:space="preserve">references </w:t>
      </w:r>
      <w:r>
        <w:rPr>
          <w:lang w:val="en-US"/>
        </w:rPr>
        <w:t>are</w:t>
      </w:r>
      <w:r w:rsidRPr="00654934">
        <w:rPr>
          <w:lang w:val="en-US"/>
        </w:rPr>
        <w:t xml:space="preserve"> cited in the body text</w:t>
      </w:r>
      <w:r>
        <w:rPr>
          <w:lang w:val="en-US"/>
        </w:rPr>
        <w:t xml:space="preserve"> and vice-versa</w:t>
      </w:r>
      <w:r w:rsidRPr="00654934">
        <w:rPr>
          <w:lang w:val="en-US"/>
        </w:rPr>
        <w:t>.</w:t>
      </w:r>
    </w:p>
    <w:sectPr w:rsidR="001C705B" w:rsidRPr="006659BA" w:rsidSect="00875785">
      <w:headerReference w:type="even" r:id="rId10"/>
      <w:headerReference w:type="default" r:id="rId11"/>
      <w:footnotePr>
        <w:numFmt w:val="chicago"/>
      </w:footnotePr>
      <w:pgSz w:w="9979" w:h="14181" w:code="9"/>
      <w:pgMar w:top="1418" w:right="1134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76" w:rsidRDefault="00252F76">
      <w:r>
        <w:separator/>
      </w:r>
    </w:p>
  </w:endnote>
  <w:endnote w:type="continuationSeparator" w:id="0">
    <w:p w:rsidR="00252F76" w:rsidRDefault="0025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76" w:rsidRDefault="00252F76">
      <w:r>
        <w:separator/>
      </w:r>
    </w:p>
  </w:footnote>
  <w:footnote w:type="continuationSeparator" w:id="0">
    <w:p w:rsidR="00252F76" w:rsidRDefault="0025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7A" w:rsidRDefault="00B13E88">
    <w:pPr>
      <w:pStyle w:val="Nagwek"/>
      <w:framePr w:wrap="around" w:vAnchor="text" w:hAnchor="margin" w:xAlign="outside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51487A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44F84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51487A" w:rsidRPr="00F17C08" w:rsidRDefault="0051487A">
    <w:pPr>
      <w:pStyle w:val="Nagwek"/>
      <w:pBdr>
        <w:bottom w:val="single" w:sz="4" w:space="1" w:color="auto"/>
      </w:pBdr>
      <w:ind w:right="47" w:firstLine="360"/>
      <w:jc w:val="center"/>
      <w:rPr>
        <w:sz w:val="22"/>
        <w:szCs w:val="22"/>
      </w:rPr>
    </w:pPr>
    <w:r w:rsidRPr="00AB03E9">
      <w:rPr>
        <w:lang w:val="en-US"/>
      </w:rPr>
      <w:t xml:space="preserve">WATER SUPPLY </w:t>
    </w:r>
    <w:r>
      <w:rPr>
        <w:lang w:val="en-US"/>
      </w:rPr>
      <w:t>A</w:t>
    </w:r>
    <w:r w:rsidRPr="00AB03E9">
      <w:rPr>
        <w:lang w:val="en-US"/>
      </w:rPr>
      <w:t>ND WASTEWATER REMOVAL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7A" w:rsidRDefault="00B13E88">
    <w:pPr>
      <w:pStyle w:val="Nagwek"/>
      <w:framePr w:wrap="around" w:vAnchor="text" w:hAnchor="margin" w:xAlign="outside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51487A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44F84">
      <w:rPr>
        <w:rStyle w:val="Numerstrony"/>
        <w:noProof/>
        <w:sz w:val="20"/>
      </w:rPr>
      <w:t>7</w:t>
    </w:r>
    <w:r>
      <w:rPr>
        <w:rStyle w:val="Numerstrony"/>
        <w:sz w:val="20"/>
      </w:rPr>
      <w:fldChar w:fldCharType="end"/>
    </w:r>
  </w:p>
  <w:p w:rsidR="0051487A" w:rsidRPr="00C878A1" w:rsidRDefault="0051487A" w:rsidP="00C878A1">
    <w:pPr>
      <w:pStyle w:val="Nagwek"/>
      <w:pBdr>
        <w:bottom w:val="single" w:sz="4" w:space="1" w:color="auto"/>
      </w:pBdr>
      <w:ind w:right="47" w:firstLine="360"/>
      <w:jc w:val="center"/>
      <w:rPr>
        <w:sz w:val="22"/>
        <w:szCs w:val="22"/>
      </w:rPr>
    </w:pPr>
    <w:r w:rsidRPr="00AB03E9">
      <w:rPr>
        <w:lang w:val="en-US"/>
      </w:rPr>
      <w:t xml:space="preserve">WATER SUPPLY </w:t>
    </w:r>
    <w:r>
      <w:rPr>
        <w:lang w:val="en-US"/>
      </w:rPr>
      <w:t>A</w:t>
    </w:r>
    <w:r w:rsidRPr="00AB03E9">
      <w:rPr>
        <w:lang w:val="en-US"/>
      </w:rPr>
      <w:t>ND WASTEWATER REMOVAL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95pt;height:30.85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401CCE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8B8E44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4C0599"/>
    <w:multiLevelType w:val="hybridMultilevel"/>
    <w:tmpl w:val="D8AC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C64"/>
    <w:multiLevelType w:val="hybridMultilevel"/>
    <w:tmpl w:val="16B43C2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E5E63A4"/>
    <w:multiLevelType w:val="hybridMultilevel"/>
    <w:tmpl w:val="99249122"/>
    <w:lvl w:ilvl="0" w:tplc="A2762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3D12"/>
    <w:multiLevelType w:val="hybridMultilevel"/>
    <w:tmpl w:val="531818EC"/>
    <w:lvl w:ilvl="0" w:tplc="5C466A06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06249"/>
    <w:multiLevelType w:val="hybridMultilevel"/>
    <w:tmpl w:val="DB18E11A"/>
    <w:lvl w:ilvl="0" w:tplc="B85C4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25171"/>
    <w:multiLevelType w:val="hybridMultilevel"/>
    <w:tmpl w:val="DC680452"/>
    <w:lvl w:ilvl="0" w:tplc="77E2A3A0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59B"/>
    <w:multiLevelType w:val="hybridMultilevel"/>
    <w:tmpl w:val="2604ADFE"/>
    <w:lvl w:ilvl="0" w:tplc="C7E64F9A">
      <w:start w:val="1"/>
      <w:numFmt w:val="decimal"/>
      <w:pStyle w:val="Nagwek2"/>
      <w:lvlText w:val="%1."/>
      <w:lvlJc w:val="left"/>
      <w:pPr>
        <w:ind w:left="9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70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3DD0200C"/>
    <w:multiLevelType w:val="hybridMultilevel"/>
    <w:tmpl w:val="0E6A35F6"/>
    <w:lvl w:ilvl="0" w:tplc="81E6FA54">
      <w:start w:val="1"/>
      <w:numFmt w:val="decimal"/>
      <w:pStyle w:val="literatura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D7F"/>
    <w:multiLevelType w:val="hybridMultilevel"/>
    <w:tmpl w:val="9BC2D9E6"/>
    <w:lvl w:ilvl="0" w:tplc="E15A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E1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C2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0F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44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A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E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426147"/>
    <w:multiLevelType w:val="hybridMultilevel"/>
    <w:tmpl w:val="708E82C8"/>
    <w:lvl w:ilvl="0" w:tplc="A2762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13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6B7639"/>
    <w:multiLevelType w:val="hybridMultilevel"/>
    <w:tmpl w:val="68DC245C"/>
    <w:lvl w:ilvl="0" w:tplc="E17298B8">
      <w:start w:val="1"/>
      <w:numFmt w:val="decimal"/>
      <w:pStyle w:val="StylNagwek3Kursywa"/>
      <w:lvlText w:val="2.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65A5C"/>
    <w:multiLevelType w:val="hybridMultilevel"/>
    <w:tmpl w:val="6FC083EA"/>
    <w:lvl w:ilvl="0" w:tplc="A2762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F3698"/>
    <w:multiLevelType w:val="hybridMultilevel"/>
    <w:tmpl w:val="2ACA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30A9B"/>
    <w:multiLevelType w:val="hybridMultilevel"/>
    <w:tmpl w:val="3716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D4BB9"/>
    <w:multiLevelType w:val="multilevel"/>
    <w:tmpl w:val="995A848C"/>
    <w:styleLink w:val="Biecalista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BEA67EB"/>
    <w:multiLevelType w:val="multilevel"/>
    <w:tmpl w:val="879609A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64264883"/>
    <w:multiLevelType w:val="hybridMultilevel"/>
    <w:tmpl w:val="1F3803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70B5296"/>
    <w:multiLevelType w:val="hybridMultilevel"/>
    <w:tmpl w:val="F702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3042B"/>
    <w:multiLevelType w:val="hybridMultilevel"/>
    <w:tmpl w:val="7494AC9A"/>
    <w:lvl w:ilvl="0" w:tplc="1B9A30B2">
      <w:start w:val="1"/>
      <w:numFmt w:val="decimal"/>
      <w:pStyle w:val="Referen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84ED0"/>
    <w:multiLevelType w:val="hybridMultilevel"/>
    <w:tmpl w:val="94C6F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83BE2"/>
    <w:multiLevelType w:val="hybridMultilevel"/>
    <w:tmpl w:val="292A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8460E"/>
    <w:multiLevelType w:val="hybridMultilevel"/>
    <w:tmpl w:val="8D30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01105"/>
    <w:multiLevelType w:val="hybridMultilevel"/>
    <w:tmpl w:val="544E9CDA"/>
    <w:lvl w:ilvl="0" w:tplc="A2762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8"/>
  </w:num>
  <w:num w:numId="5">
    <w:abstractNumId w:val="10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5"/>
  </w:num>
  <w:num w:numId="11">
    <w:abstractNumId w:val="22"/>
  </w:num>
  <w:num w:numId="12">
    <w:abstractNumId w:val="2"/>
  </w:num>
  <w:num w:numId="13">
    <w:abstractNumId w:val="25"/>
  </w:num>
  <w:num w:numId="14">
    <w:abstractNumId w:val="3"/>
  </w:num>
  <w:num w:numId="15">
    <w:abstractNumId w:val="26"/>
  </w:num>
  <w:num w:numId="16">
    <w:abstractNumId w:val="15"/>
  </w:num>
  <w:num w:numId="17">
    <w:abstractNumId w:val="6"/>
  </w:num>
  <w:num w:numId="18">
    <w:abstractNumId w:val="21"/>
  </w:num>
  <w:num w:numId="19">
    <w:abstractNumId w:val="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24"/>
  </w:num>
  <w:num w:numId="25">
    <w:abstractNumId w:val="13"/>
  </w:num>
  <w:num w:numId="26">
    <w:abstractNumId w:val="14"/>
  </w:num>
  <w:num w:numId="27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9"/>
  <w:hyphenationZone w:val="425"/>
  <w:evenAndOddHeaders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F31C1"/>
    <w:rsid w:val="000006D5"/>
    <w:rsid w:val="0001284E"/>
    <w:rsid w:val="00012DD5"/>
    <w:rsid w:val="00013F76"/>
    <w:rsid w:val="00013F7C"/>
    <w:rsid w:val="00015F1F"/>
    <w:rsid w:val="000218D5"/>
    <w:rsid w:val="00021AAD"/>
    <w:rsid w:val="0002377E"/>
    <w:rsid w:val="00024154"/>
    <w:rsid w:val="00024325"/>
    <w:rsid w:val="00024768"/>
    <w:rsid w:val="00025ED3"/>
    <w:rsid w:val="000268B2"/>
    <w:rsid w:val="00027859"/>
    <w:rsid w:val="00027CA3"/>
    <w:rsid w:val="00030441"/>
    <w:rsid w:val="00031308"/>
    <w:rsid w:val="00032558"/>
    <w:rsid w:val="00037E1C"/>
    <w:rsid w:val="000430CF"/>
    <w:rsid w:val="0004387F"/>
    <w:rsid w:val="000449C0"/>
    <w:rsid w:val="00045DEA"/>
    <w:rsid w:val="0004751A"/>
    <w:rsid w:val="00047892"/>
    <w:rsid w:val="000545EE"/>
    <w:rsid w:val="00056ADC"/>
    <w:rsid w:val="000579C1"/>
    <w:rsid w:val="000604ED"/>
    <w:rsid w:val="0006171F"/>
    <w:rsid w:val="00064A1C"/>
    <w:rsid w:val="00064A56"/>
    <w:rsid w:val="0006508F"/>
    <w:rsid w:val="000652C0"/>
    <w:rsid w:val="00066E85"/>
    <w:rsid w:val="0006729C"/>
    <w:rsid w:val="000700FF"/>
    <w:rsid w:val="000710B4"/>
    <w:rsid w:val="000734DC"/>
    <w:rsid w:val="000745A5"/>
    <w:rsid w:val="00075F34"/>
    <w:rsid w:val="00076508"/>
    <w:rsid w:val="00076782"/>
    <w:rsid w:val="00076D88"/>
    <w:rsid w:val="00077E18"/>
    <w:rsid w:val="0008016C"/>
    <w:rsid w:val="00081C94"/>
    <w:rsid w:val="00083E1F"/>
    <w:rsid w:val="0008543B"/>
    <w:rsid w:val="00086CF9"/>
    <w:rsid w:val="00087A27"/>
    <w:rsid w:val="00090B4B"/>
    <w:rsid w:val="000916B3"/>
    <w:rsid w:val="000916B6"/>
    <w:rsid w:val="000940EF"/>
    <w:rsid w:val="00095C46"/>
    <w:rsid w:val="0009609B"/>
    <w:rsid w:val="000A03BB"/>
    <w:rsid w:val="000A119C"/>
    <w:rsid w:val="000A4F9D"/>
    <w:rsid w:val="000A5924"/>
    <w:rsid w:val="000A60E7"/>
    <w:rsid w:val="000B09D3"/>
    <w:rsid w:val="000B15F7"/>
    <w:rsid w:val="000B30F0"/>
    <w:rsid w:val="000B5188"/>
    <w:rsid w:val="000B558E"/>
    <w:rsid w:val="000B5C33"/>
    <w:rsid w:val="000B7EFC"/>
    <w:rsid w:val="000C06EB"/>
    <w:rsid w:val="000C0C2F"/>
    <w:rsid w:val="000C1157"/>
    <w:rsid w:val="000C11CB"/>
    <w:rsid w:val="000C14D4"/>
    <w:rsid w:val="000C1F15"/>
    <w:rsid w:val="000C2A0E"/>
    <w:rsid w:val="000C7A0D"/>
    <w:rsid w:val="000C7ED6"/>
    <w:rsid w:val="000D2DF4"/>
    <w:rsid w:val="000D5FCA"/>
    <w:rsid w:val="000D7CA4"/>
    <w:rsid w:val="000E1010"/>
    <w:rsid w:val="000E27D0"/>
    <w:rsid w:val="000E2804"/>
    <w:rsid w:val="000E4D5C"/>
    <w:rsid w:val="000E5CB9"/>
    <w:rsid w:val="000E77B1"/>
    <w:rsid w:val="000F0E53"/>
    <w:rsid w:val="000F3F96"/>
    <w:rsid w:val="000F5F49"/>
    <w:rsid w:val="000F7758"/>
    <w:rsid w:val="000F778A"/>
    <w:rsid w:val="000F7C8B"/>
    <w:rsid w:val="00100BD1"/>
    <w:rsid w:val="00104625"/>
    <w:rsid w:val="00104CB4"/>
    <w:rsid w:val="00105189"/>
    <w:rsid w:val="001058C8"/>
    <w:rsid w:val="0011129D"/>
    <w:rsid w:val="001131D7"/>
    <w:rsid w:val="00114210"/>
    <w:rsid w:val="00114BA9"/>
    <w:rsid w:val="00115DF6"/>
    <w:rsid w:val="00120720"/>
    <w:rsid w:val="00120F86"/>
    <w:rsid w:val="00124E6A"/>
    <w:rsid w:val="001263AC"/>
    <w:rsid w:val="00126781"/>
    <w:rsid w:val="00130708"/>
    <w:rsid w:val="00131B95"/>
    <w:rsid w:val="00136465"/>
    <w:rsid w:val="00136F2A"/>
    <w:rsid w:val="00142210"/>
    <w:rsid w:val="0014520D"/>
    <w:rsid w:val="0014628D"/>
    <w:rsid w:val="00146E9E"/>
    <w:rsid w:val="001505B0"/>
    <w:rsid w:val="00151A44"/>
    <w:rsid w:val="00153283"/>
    <w:rsid w:val="00154C21"/>
    <w:rsid w:val="0015677E"/>
    <w:rsid w:val="00157368"/>
    <w:rsid w:val="00160BD2"/>
    <w:rsid w:val="00160BEB"/>
    <w:rsid w:val="001645F9"/>
    <w:rsid w:val="001652D2"/>
    <w:rsid w:val="00170DC2"/>
    <w:rsid w:val="00172902"/>
    <w:rsid w:val="00172D09"/>
    <w:rsid w:val="0017364F"/>
    <w:rsid w:val="0017587D"/>
    <w:rsid w:val="00180F9F"/>
    <w:rsid w:val="00181CFF"/>
    <w:rsid w:val="0018458F"/>
    <w:rsid w:val="00185D51"/>
    <w:rsid w:val="00186F34"/>
    <w:rsid w:val="00187C20"/>
    <w:rsid w:val="00191734"/>
    <w:rsid w:val="001921CD"/>
    <w:rsid w:val="001943C6"/>
    <w:rsid w:val="00194B31"/>
    <w:rsid w:val="00194CAE"/>
    <w:rsid w:val="001965DF"/>
    <w:rsid w:val="001A01A2"/>
    <w:rsid w:val="001A0B35"/>
    <w:rsid w:val="001A1043"/>
    <w:rsid w:val="001A112B"/>
    <w:rsid w:val="001A2776"/>
    <w:rsid w:val="001A5BE2"/>
    <w:rsid w:val="001A6966"/>
    <w:rsid w:val="001A6976"/>
    <w:rsid w:val="001B0C21"/>
    <w:rsid w:val="001B1555"/>
    <w:rsid w:val="001B5298"/>
    <w:rsid w:val="001B59D6"/>
    <w:rsid w:val="001B6354"/>
    <w:rsid w:val="001B7E06"/>
    <w:rsid w:val="001C2E97"/>
    <w:rsid w:val="001C2ED5"/>
    <w:rsid w:val="001C3CE4"/>
    <w:rsid w:val="001C41A8"/>
    <w:rsid w:val="001C705B"/>
    <w:rsid w:val="001C7A09"/>
    <w:rsid w:val="001D0411"/>
    <w:rsid w:val="001D0A26"/>
    <w:rsid w:val="001D0D23"/>
    <w:rsid w:val="001D16A1"/>
    <w:rsid w:val="001D1E65"/>
    <w:rsid w:val="001D252D"/>
    <w:rsid w:val="001D2C9F"/>
    <w:rsid w:val="001D3380"/>
    <w:rsid w:val="001D4203"/>
    <w:rsid w:val="001D5B6A"/>
    <w:rsid w:val="001D6568"/>
    <w:rsid w:val="001E0520"/>
    <w:rsid w:val="001E05ED"/>
    <w:rsid w:val="001E0C7F"/>
    <w:rsid w:val="001E0FBD"/>
    <w:rsid w:val="001E2862"/>
    <w:rsid w:val="001E35E3"/>
    <w:rsid w:val="001E5239"/>
    <w:rsid w:val="001E57E5"/>
    <w:rsid w:val="001E597D"/>
    <w:rsid w:val="001E6A18"/>
    <w:rsid w:val="001F160B"/>
    <w:rsid w:val="001F20C4"/>
    <w:rsid w:val="001F37B3"/>
    <w:rsid w:val="001F55C5"/>
    <w:rsid w:val="001F630F"/>
    <w:rsid w:val="001F694B"/>
    <w:rsid w:val="00200648"/>
    <w:rsid w:val="0020101F"/>
    <w:rsid w:val="002016A1"/>
    <w:rsid w:val="002025B6"/>
    <w:rsid w:val="00202A26"/>
    <w:rsid w:val="00202DDD"/>
    <w:rsid w:val="0020380A"/>
    <w:rsid w:val="002040EC"/>
    <w:rsid w:val="0020616E"/>
    <w:rsid w:val="00206F85"/>
    <w:rsid w:val="002121AC"/>
    <w:rsid w:val="0021223D"/>
    <w:rsid w:val="0021289E"/>
    <w:rsid w:val="002130B7"/>
    <w:rsid w:val="00213B35"/>
    <w:rsid w:val="00213E6A"/>
    <w:rsid w:val="0021608E"/>
    <w:rsid w:val="00217D1E"/>
    <w:rsid w:val="00221B30"/>
    <w:rsid w:val="00224285"/>
    <w:rsid w:val="00225314"/>
    <w:rsid w:val="00225A12"/>
    <w:rsid w:val="00226EB0"/>
    <w:rsid w:val="00230292"/>
    <w:rsid w:val="00230503"/>
    <w:rsid w:val="0023245E"/>
    <w:rsid w:val="00232F5F"/>
    <w:rsid w:val="00234D35"/>
    <w:rsid w:val="00240184"/>
    <w:rsid w:val="002402A3"/>
    <w:rsid w:val="002406C7"/>
    <w:rsid w:val="00242E30"/>
    <w:rsid w:val="00244595"/>
    <w:rsid w:val="002451C3"/>
    <w:rsid w:val="002461E6"/>
    <w:rsid w:val="00246955"/>
    <w:rsid w:val="00252362"/>
    <w:rsid w:val="00252747"/>
    <w:rsid w:val="0025287D"/>
    <w:rsid w:val="00252C2B"/>
    <w:rsid w:val="00252F76"/>
    <w:rsid w:val="00253614"/>
    <w:rsid w:val="00254C0D"/>
    <w:rsid w:val="00257418"/>
    <w:rsid w:val="00260228"/>
    <w:rsid w:val="00260BD6"/>
    <w:rsid w:val="002621C8"/>
    <w:rsid w:val="002623CD"/>
    <w:rsid w:val="00262FB9"/>
    <w:rsid w:val="0026330F"/>
    <w:rsid w:val="00263949"/>
    <w:rsid w:val="00265FB1"/>
    <w:rsid w:val="00266B5A"/>
    <w:rsid w:val="002670F3"/>
    <w:rsid w:val="002670F6"/>
    <w:rsid w:val="00271B4B"/>
    <w:rsid w:val="00276D5A"/>
    <w:rsid w:val="00276EC9"/>
    <w:rsid w:val="0028281C"/>
    <w:rsid w:val="00283646"/>
    <w:rsid w:val="00283A54"/>
    <w:rsid w:val="002843C2"/>
    <w:rsid w:val="0028642F"/>
    <w:rsid w:val="00286862"/>
    <w:rsid w:val="002870E1"/>
    <w:rsid w:val="00287F4D"/>
    <w:rsid w:val="00291654"/>
    <w:rsid w:val="002924B1"/>
    <w:rsid w:val="00292850"/>
    <w:rsid w:val="00293C89"/>
    <w:rsid w:val="00294E39"/>
    <w:rsid w:val="0029512C"/>
    <w:rsid w:val="00295B8A"/>
    <w:rsid w:val="00297B73"/>
    <w:rsid w:val="002A190D"/>
    <w:rsid w:val="002A5FDC"/>
    <w:rsid w:val="002A6922"/>
    <w:rsid w:val="002B041C"/>
    <w:rsid w:val="002B219B"/>
    <w:rsid w:val="002B247F"/>
    <w:rsid w:val="002B396B"/>
    <w:rsid w:val="002B4D53"/>
    <w:rsid w:val="002B62C4"/>
    <w:rsid w:val="002C1349"/>
    <w:rsid w:val="002C244F"/>
    <w:rsid w:val="002C4F63"/>
    <w:rsid w:val="002C5B77"/>
    <w:rsid w:val="002C5BA5"/>
    <w:rsid w:val="002D0EFE"/>
    <w:rsid w:val="002D191B"/>
    <w:rsid w:val="002D38F4"/>
    <w:rsid w:val="002D5ED0"/>
    <w:rsid w:val="002D6027"/>
    <w:rsid w:val="002D6D25"/>
    <w:rsid w:val="002D7F90"/>
    <w:rsid w:val="002E0104"/>
    <w:rsid w:val="002E0308"/>
    <w:rsid w:val="002E0D05"/>
    <w:rsid w:val="002E0D18"/>
    <w:rsid w:val="002E1141"/>
    <w:rsid w:val="002E1AE0"/>
    <w:rsid w:val="002E2BFE"/>
    <w:rsid w:val="002E2C70"/>
    <w:rsid w:val="002E69FA"/>
    <w:rsid w:val="002E6B08"/>
    <w:rsid w:val="002E71C5"/>
    <w:rsid w:val="002E7382"/>
    <w:rsid w:val="002F0359"/>
    <w:rsid w:val="002F1472"/>
    <w:rsid w:val="002F181E"/>
    <w:rsid w:val="002F37F4"/>
    <w:rsid w:val="002F5AD5"/>
    <w:rsid w:val="002F76A2"/>
    <w:rsid w:val="0030047D"/>
    <w:rsid w:val="00300A9B"/>
    <w:rsid w:val="003020D1"/>
    <w:rsid w:val="003021C6"/>
    <w:rsid w:val="003034BE"/>
    <w:rsid w:val="003040A6"/>
    <w:rsid w:val="00304451"/>
    <w:rsid w:val="00305DF0"/>
    <w:rsid w:val="00306E19"/>
    <w:rsid w:val="00307994"/>
    <w:rsid w:val="003100D5"/>
    <w:rsid w:val="003102CF"/>
    <w:rsid w:val="003110D4"/>
    <w:rsid w:val="003125A3"/>
    <w:rsid w:val="00314195"/>
    <w:rsid w:val="003212A5"/>
    <w:rsid w:val="003247DE"/>
    <w:rsid w:val="00326CC5"/>
    <w:rsid w:val="00331106"/>
    <w:rsid w:val="003314A3"/>
    <w:rsid w:val="00331AB1"/>
    <w:rsid w:val="00333DC1"/>
    <w:rsid w:val="00333E15"/>
    <w:rsid w:val="003346AC"/>
    <w:rsid w:val="00334C6C"/>
    <w:rsid w:val="003351F2"/>
    <w:rsid w:val="00335290"/>
    <w:rsid w:val="0033582A"/>
    <w:rsid w:val="00337C77"/>
    <w:rsid w:val="003411BE"/>
    <w:rsid w:val="003415E9"/>
    <w:rsid w:val="00344C16"/>
    <w:rsid w:val="003461EA"/>
    <w:rsid w:val="00346662"/>
    <w:rsid w:val="00346C3E"/>
    <w:rsid w:val="00347247"/>
    <w:rsid w:val="003472FC"/>
    <w:rsid w:val="00352127"/>
    <w:rsid w:val="00353095"/>
    <w:rsid w:val="00355061"/>
    <w:rsid w:val="00356209"/>
    <w:rsid w:val="0035753C"/>
    <w:rsid w:val="003576D3"/>
    <w:rsid w:val="00357FEB"/>
    <w:rsid w:val="00361EB0"/>
    <w:rsid w:val="00363AE6"/>
    <w:rsid w:val="00363B24"/>
    <w:rsid w:val="00364F17"/>
    <w:rsid w:val="00365DAD"/>
    <w:rsid w:val="00370098"/>
    <w:rsid w:val="003744E0"/>
    <w:rsid w:val="0037516F"/>
    <w:rsid w:val="00375809"/>
    <w:rsid w:val="00375D18"/>
    <w:rsid w:val="003764F8"/>
    <w:rsid w:val="00377235"/>
    <w:rsid w:val="003776DB"/>
    <w:rsid w:val="00377D80"/>
    <w:rsid w:val="0038112C"/>
    <w:rsid w:val="0038114F"/>
    <w:rsid w:val="00382AF1"/>
    <w:rsid w:val="00383B68"/>
    <w:rsid w:val="00384F7C"/>
    <w:rsid w:val="003868B4"/>
    <w:rsid w:val="00390AC0"/>
    <w:rsid w:val="00390B5E"/>
    <w:rsid w:val="00391398"/>
    <w:rsid w:val="00391993"/>
    <w:rsid w:val="00391AB4"/>
    <w:rsid w:val="0039281D"/>
    <w:rsid w:val="00392EC7"/>
    <w:rsid w:val="00394807"/>
    <w:rsid w:val="00396CBF"/>
    <w:rsid w:val="00396F8F"/>
    <w:rsid w:val="003975F4"/>
    <w:rsid w:val="003A11DB"/>
    <w:rsid w:val="003A2421"/>
    <w:rsid w:val="003A5F42"/>
    <w:rsid w:val="003A628C"/>
    <w:rsid w:val="003A6B1C"/>
    <w:rsid w:val="003A6B22"/>
    <w:rsid w:val="003A7F8D"/>
    <w:rsid w:val="003B0C4A"/>
    <w:rsid w:val="003B140C"/>
    <w:rsid w:val="003B2F63"/>
    <w:rsid w:val="003B4586"/>
    <w:rsid w:val="003B5929"/>
    <w:rsid w:val="003B5F02"/>
    <w:rsid w:val="003C0D67"/>
    <w:rsid w:val="003C1BE7"/>
    <w:rsid w:val="003C20A7"/>
    <w:rsid w:val="003C290E"/>
    <w:rsid w:val="003C3540"/>
    <w:rsid w:val="003C53A2"/>
    <w:rsid w:val="003C7B7F"/>
    <w:rsid w:val="003D02B9"/>
    <w:rsid w:val="003D24DF"/>
    <w:rsid w:val="003D2A2E"/>
    <w:rsid w:val="003D313D"/>
    <w:rsid w:val="003D428D"/>
    <w:rsid w:val="003D6604"/>
    <w:rsid w:val="003D7055"/>
    <w:rsid w:val="003D77BF"/>
    <w:rsid w:val="003D7D33"/>
    <w:rsid w:val="003E3399"/>
    <w:rsid w:val="003E410E"/>
    <w:rsid w:val="003E5B52"/>
    <w:rsid w:val="003E6211"/>
    <w:rsid w:val="003E779A"/>
    <w:rsid w:val="003F07D1"/>
    <w:rsid w:val="003F2780"/>
    <w:rsid w:val="003F2E15"/>
    <w:rsid w:val="003F44ED"/>
    <w:rsid w:val="003F4B3A"/>
    <w:rsid w:val="003F75EB"/>
    <w:rsid w:val="00402666"/>
    <w:rsid w:val="004042C3"/>
    <w:rsid w:val="00405E69"/>
    <w:rsid w:val="004062F1"/>
    <w:rsid w:val="00407203"/>
    <w:rsid w:val="00410964"/>
    <w:rsid w:val="00410B87"/>
    <w:rsid w:val="00411136"/>
    <w:rsid w:val="004115A9"/>
    <w:rsid w:val="00412C2E"/>
    <w:rsid w:val="00413476"/>
    <w:rsid w:val="00413761"/>
    <w:rsid w:val="00414E77"/>
    <w:rsid w:val="004153E8"/>
    <w:rsid w:val="004155ED"/>
    <w:rsid w:val="004166C3"/>
    <w:rsid w:val="00416CD6"/>
    <w:rsid w:val="004216DD"/>
    <w:rsid w:val="004232C1"/>
    <w:rsid w:val="00423403"/>
    <w:rsid w:val="00423A54"/>
    <w:rsid w:val="004240CD"/>
    <w:rsid w:val="0042478A"/>
    <w:rsid w:val="00426E78"/>
    <w:rsid w:val="004270F7"/>
    <w:rsid w:val="00427A21"/>
    <w:rsid w:val="00432524"/>
    <w:rsid w:val="00435CB9"/>
    <w:rsid w:val="00441183"/>
    <w:rsid w:val="00446F0F"/>
    <w:rsid w:val="0045026B"/>
    <w:rsid w:val="00451971"/>
    <w:rsid w:val="0045217A"/>
    <w:rsid w:val="0045499F"/>
    <w:rsid w:val="0045585C"/>
    <w:rsid w:val="00455A76"/>
    <w:rsid w:val="00455F33"/>
    <w:rsid w:val="00456EF7"/>
    <w:rsid w:val="004603D1"/>
    <w:rsid w:val="004630CF"/>
    <w:rsid w:val="004640B6"/>
    <w:rsid w:val="00464CC7"/>
    <w:rsid w:val="004655CF"/>
    <w:rsid w:val="004660B2"/>
    <w:rsid w:val="004662AD"/>
    <w:rsid w:val="0047275B"/>
    <w:rsid w:val="0047304B"/>
    <w:rsid w:val="00473C7D"/>
    <w:rsid w:val="0047556A"/>
    <w:rsid w:val="0047690B"/>
    <w:rsid w:val="00480A27"/>
    <w:rsid w:val="0048144D"/>
    <w:rsid w:val="00483028"/>
    <w:rsid w:val="004845A3"/>
    <w:rsid w:val="004849AD"/>
    <w:rsid w:val="004863AC"/>
    <w:rsid w:val="004879E1"/>
    <w:rsid w:val="0049078C"/>
    <w:rsid w:val="0049311B"/>
    <w:rsid w:val="00493437"/>
    <w:rsid w:val="00493881"/>
    <w:rsid w:val="00493D57"/>
    <w:rsid w:val="0049481B"/>
    <w:rsid w:val="0049481D"/>
    <w:rsid w:val="00494A92"/>
    <w:rsid w:val="0049512C"/>
    <w:rsid w:val="004952B9"/>
    <w:rsid w:val="004954C1"/>
    <w:rsid w:val="00495B26"/>
    <w:rsid w:val="00495C2B"/>
    <w:rsid w:val="004A0A0C"/>
    <w:rsid w:val="004A180C"/>
    <w:rsid w:val="004A463A"/>
    <w:rsid w:val="004A6A90"/>
    <w:rsid w:val="004A7EB3"/>
    <w:rsid w:val="004B04F1"/>
    <w:rsid w:val="004B05B5"/>
    <w:rsid w:val="004B1B9F"/>
    <w:rsid w:val="004B1EAB"/>
    <w:rsid w:val="004B2985"/>
    <w:rsid w:val="004B2AB0"/>
    <w:rsid w:val="004B2B60"/>
    <w:rsid w:val="004B4195"/>
    <w:rsid w:val="004B5FF6"/>
    <w:rsid w:val="004B62BE"/>
    <w:rsid w:val="004B692C"/>
    <w:rsid w:val="004B6B1D"/>
    <w:rsid w:val="004C103F"/>
    <w:rsid w:val="004C26A7"/>
    <w:rsid w:val="004C514A"/>
    <w:rsid w:val="004C64C4"/>
    <w:rsid w:val="004C7715"/>
    <w:rsid w:val="004D0EDC"/>
    <w:rsid w:val="004D369F"/>
    <w:rsid w:val="004D3EF5"/>
    <w:rsid w:val="004D4AD3"/>
    <w:rsid w:val="004D7F01"/>
    <w:rsid w:val="004E09A6"/>
    <w:rsid w:val="004E0AEF"/>
    <w:rsid w:val="004E10A5"/>
    <w:rsid w:val="004E3A0A"/>
    <w:rsid w:val="004E4651"/>
    <w:rsid w:val="004E4F6E"/>
    <w:rsid w:val="004E5B3B"/>
    <w:rsid w:val="004E6C97"/>
    <w:rsid w:val="004E7B00"/>
    <w:rsid w:val="004F01FC"/>
    <w:rsid w:val="004F1E46"/>
    <w:rsid w:val="004F47A6"/>
    <w:rsid w:val="004F665B"/>
    <w:rsid w:val="004F70C0"/>
    <w:rsid w:val="004F7D24"/>
    <w:rsid w:val="00500239"/>
    <w:rsid w:val="00503B89"/>
    <w:rsid w:val="00504A36"/>
    <w:rsid w:val="00504AA9"/>
    <w:rsid w:val="00506DB1"/>
    <w:rsid w:val="0051055F"/>
    <w:rsid w:val="00510DC6"/>
    <w:rsid w:val="005110E7"/>
    <w:rsid w:val="00511118"/>
    <w:rsid w:val="00513954"/>
    <w:rsid w:val="0051487A"/>
    <w:rsid w:val="00515EDA"/>
    <w:rsid w:val="00517B9F"/>
    <w:rsid w:val="0052413D"/>
    <w:rsid w:val="00524F73"/>
    <w:rsid w:val="00525B51"/>
    <w:rsid w:val="0052600B"/>
    <w:rsid w:val="0052708C"/>
    <w:rsid w:val="005331C5"/>
    <w:rsid w:val="00533564"/>
    <w:rsid w:val="00533E31"/>
    <w:rsid w:val="005347FE"/>
    <w:rsid w:val="005350F6"/>
    <w:rsid w:val="00536149"/>
    <w:rsid w:val="00540A9C"/>
    <w:rsid w:val="00541FF6"/>
    <w:rsid w:val="005425B2"/>
    <w:rsid w:val="0054343E"/>
    <w:rsid w:val="00543F22"/>
    <w:rsid w:val="00544D82"/>
    <w:rsid w:val="0054588E"/>
    <w:rsid w:val="00545E83"/>
    <w:rsid w:val="00547CB5"/>
    <w:rsid w:val="0055005E"/>
    <w:rsid w:val="00550AA8"/>
    <w:rsid w:val="005515C9"/>
    <w:rsid w:val="00551F3E"/>
    <w:rsid w:val="005535DB"/>
    <w:rsid w:val="00555B71"/>
    <w:rsid w:val="005574FC"/>
    <w:rsid w:val="0056042E"/>
    <w:rsid w:val="00560A2E"/>
    <w:rsid w:val="00563769"/>
    <w:rsid w:val="0057119E"/>
    <w:rsid w:val="0057174D"/>
    <w:rsid w:val="00571D64"/>
    <w:rsid w:val="0057214B"/>
    <w:rsid w:val="00573EA9"/>
    <w:rsid w:val="00573F1C"/>
    <w:rsid w:val="00574602"/>
    <w:rsid w:val="00575D2A"/>
    <w:rsid w:val="00576600"/>
    <w:rsid w:val="005766D8"/>
    <w:rsid w:val="00577D3F"/>
    <w:rsid w:val="005839B7"/>
    <w:rsid w:val="005878F7"/>
    <w:rsid w:val="00587AC7"/>
    <w:rsid w:val="00587C65"/>
    <w:rsid w:val="00590991"/>
    <w:rsid w:val="00591875"/>
    <w:rsid w:val="00592ADF"/>
    <w:rsid w:val="00594EE6"/>
    <w:rsid w:val="005953F1"/>
    <w:rsid w:val="00596C88"/>
    <w:rsid w:val="00596FE4"/>
    <w:rsid w:val="005A10BC"/>
    <w:rsid w:val="005A1ACF"/>
    <w:rsid w:val="005A2CC8"/>
    <w:rsid w:val="005A4784"/>
    <w:rsid w:val="005A5269"/>
    <w:rsid w:val="005A6726"/>
    <w:rsid w:val="005A6E14"/>
    <w:rsid w:val="005B0687"/>
    <w:rsid w:val="005B2D4F"/>
    <w:rsid w:val="005B46EF"/>
    <w:rsid w:val="005B520A"/>
    <w:rsid w:val="005B597B"/>
    <w:rsid w:val="005B6B8A"/>
    <w:rsid w:val="005B7F50"/>
    <w:rsid w:val="005C0BB8"/>
    <w:rsid w:val="005C0CC4"/>
    <w:rsid w:val="005C448A"/>
    <w:rsid w:val="005C639B"/>
    <w:rsid w:val="005C6BF5"/>
    <w:rsid w:val="005C769A"/>
    <w:rsid w:val="005D07C9"/>
    <w:rsid w:val="005D0E19"/>
    <w:rsid w:val="005D223A"/>
    <w:rsid w:val="005D3485"/>
    <w:rsid w:val="005D3A77"/>
    <w:rsid w:val="005D3E0C"/>
    <w:rsid w:val="005D4A6C"/>
    <w:rsid w:val="005D4F4E"/>
    <w:rsid w:val="005E0A52"/>
    <w:rsid w:val="005E108D"/>
    <w:rsid w:val="005E1257"/>
    <w:rsid w:val="005E1778"/>
    <w:rsid w:val="005E1A85"/>
    <w:rsid w:val="005E2BCC"/>
    <w:rsid w:val="005E52DC"/>
    <w:rsid w:val="005E56A3"/>
    <w:rsid w:val="005E6F1D"/>
    <w:rsid w:val="005E7632"/>
    <w:rsid w:val="005F0A60"/>
    <w:rsid w:val="005F1164"/>
    <w:rsid w:val="005F16F9"/>
    <w:rsid w:val="005F3E3B"/>
    <w:rsid w:val="005F4D91"/>
    <w:rsid w:val="005F53CC"/>
    <w:rsid w:val="005F5B19"/>
    <w:rsid w:val="005F7224"/>
    <w:rsid w:val="006004C2"/>
    <w:rsid w:val="00600A55"/>
    <w:rsid w:val="006011EE"/>
    <w:rsid w:val="00601394"/>
    <w:rsid w:val="006013B9"/>
    <w:rsid w:val="0060194F"/>
    <w:rsid w:val="006020DA"/>
    <w:rsid w:val="0060607A"/>
    <w:rsid w:val="00606ECE"/>
    <w:rsid w:val="006110DC"/>
    <w:rsid w:val="00611FE6"/>
    <w:rsid w:val="00612D63"/>
    <w:rsid w:val="00613BB0"/>
    <w:rsid w:val="006149B1"/>
    <w:rsid w:val="00615ABF"/>
    <w:rsid w:val="00615DFD"/>
    <w:rsid w:val="006174FB"/>
    <w:rsid w:val="006217A1"/>
    <w:rsid w:val="00623357"/>
    <w:rsid w:val="00623B9F"/>
    <w:rsid w:val="00624382"/>
    <w:rsid w:val="00624457"/>
    <w:rsid w:val="006246B5"/>
    <w:rsid w:val="0062513E"/>
    <w:rsid w:val="00626D11"/>
    <w:rsid w:val="0063174B"/>
    <w:rsid w:val="00634061"/>
    <w:rsid w:val="0063488A"/>
    <w:rsid w:val="00635D42"/>
    <w:rsid w:val="00640E46"/>
    <w:rsid w:val="00641364"/>
    <w:rsid w:val="00641591"/>
    <w:rsid w:val="006421A8"/>
    <w:rsid w:val="0064266A"/>
    <w:rsid w:val="00643C9B"/>
    <w:rsid w:val="00645503"/>
    <w:rsid w:val="00647217"/>
    <w:rsid w:val="0064772A"/>
    <w:rsid w:val="00651E78"/>
    <w:rsid w:val="006541E0"/>
    <w:rsid w:val="00654B46"/>
    <w:rsid w:val="00656683"/>
    <w:rsid w:val="00657FA6"/>
    <w:rsid w:val="00663962"/>
    <w:rsid w:val="006659BA"/>
    <w:rsid w:val="00666ABF"/>
    <w:rsid w:val="0067064B"/>
    <w:rsid w:val="00670F6F"/>
    <w:rsid w:val="006727D5"/>
    <w:rsid w:val="00672C5D"/>
    <w:rsid w:val="00672CD2"/>
    <w:rsid w:val="00673565"/>
    <w:rsid w:val="00674698"/>
    <w:rsid w:val="006751F6"/>
    <w:rsid w:val="00676F3F"/>
    <w:rsid w:val="00680471"/>
    <w:rsid w:val="00681D13"/>
    <w:rsid w:val="006842D6"/>
    <w:rsid w:val="006854A6"/>
    <w:rsid w:val="006865C6"/>
    <w:rsid w:val="00691461"/>
    <w:rsid w:val="00693535"/>
    <w:rsid w:val="00695561"/>
    <w:rsid w:val="00695BD7"/>
    <w:rsid w:val="00696AA7"/>
    <w:rsid w:val="006A0463"/>
    <w:rsid w:val="006A0BD0"/>
    <w:rsid w:val="006A181B"/>
    <w:rsid w:val="006A2B12"/>
    <w:rsid w:val="006A3C89"/>
    <w:rsid w:val="006A5335"/>
    <w:rsid w:val="006A7CB0"/>
    <w:rsid w:val="006B2055"/>
    <w:rsid w:val="006B29B7"/>
    <w:rsid w:val="006B3302"/>
    <w:rsid w:val="006B4656"/>
    <w:rsid w:val="006B4D9D"/>
    <w:rsid w:val="006B5085"/>
    <w:rsid w:val="006B51DB"/>
    <w:rsid w:val="006B7573"/>
    <w:rsid w:val="006C31A2"/>
    <w:rsid w:val="006C70FD"/>
    <w:rsid w:val="006D06F8"/>
    <w:rsid w:val="006D3213"/>
    <w:rsid w:val="006D477C"/>
    <w:rsid w:val="006D4871"/>
    <w:rsid w:val="006D4DBF"/>
    <w:rsid w:val="006D519B"/>
    <w:rsid w:val="006D6371"/>
    <w:rsid w:val="006D6763"/>
    <w:rsid w:val="006D750E"/>
    <w:rsid w:val="006D79D8"/>
    <w:rsid w:val="006E0544"/>
    <w:rsid w:val="006E1040"/>
    <w:rsid w:val="006E3FDE"/>
    <w:rsid w:val="006E5F52"/>
    <w:rsid w:val="006F0A85"/>
    <w:rsid w:val="006F21A5"/>
    <w:rsid w:val="006F3E7F"/>
    <w:rsid w:val="006F4280"/>
    <w:rsid w:val="006F4FD6"/>
    <w:rsid w:val="006F5158"/>
    <w:rsid w:val="006F7DE2"/>
    <w:rsid w:val="006F7F85"/>
    <w:rsid w:val="007001D2"/>
    <w:rsid w:val="00700DB0"/>
    <w:rsid w:val="00700F8C"/>
    <w:rsid w:val="00701CC4"/>
    <w:rsid w:val="007063CD"/>
    <w:rsid w:val="0071006E"/>
    <w:rsid w:val="007103FA"/>
    <w:rsid w:val="007108CA"/>
    <w:rsid w:val="007114CF"/>
    <w:rsid w:val="00712A31"/>
    <w:rsid w:val="00713BC9"/>
    <w:rsid w:val="00714EF5"/>
    <w:rsid w:val="00715A82"/>
    <w:rsid w:val="00717D9E"/>
    <w:rsid w:val="00720116"/>
    <w:rsid w:val="00720958"/>
    <w:rsid w:val="00721803"/>
    <w:rsid w:val="007218EE"/>
    <w:rsid w:val="00722EF1"/>
    <w:rsid w:val="00723674"/>
    <w:rsid w:val="00724444"/>
    <w:rsid w:val="00724DFA"/>
    <w:rsid w:val="007276EC"/>
    <w:rsid w:val="00727E3D"/>
    <w:rsid w:val="00734E76"/>
    <w:rsid w:val="007354C1"/>
    <w:rsid w:val="007370AF"/>
    <w:rsid w:val="00737E9C"/>
    <w:rsid w:val="00737F51"/>
    <w:rsid w:val="007403FD"/>
    <w:rsid w:val="007407B0"/>
    <w:rsid w:val="00740DF1"/>
    <w:rsid w:val="007418DA"/>
    <w:rsid w:val="00742F93"/>
    <w:rsid w:val="007438AB"/>
    <w:rsid w:val="00747B7E"/>
    <w:rsid w:val="00752772"/>
    <w:rsid w:val="00754194"/>
    <w:rsid w:val="00754F55"/>
    <w:rsid w:val="0075638D"/>
    <w:rsid w:val="007567A4"/>
    <w:rsid w:val="00757271"/>
    <w:rsid w:val="00763322"/>
    <w:rsid w:val="00764C1E"/>
    <w:rsid w:val="00765071"/>
    <w:rsid w:val="0076542D"/>
    <w:rsid w:val="00770483"/>
    <w:rsid w:val="007719BC"/>
    <w:rsid w:val="007742EE"/>
    <w:rsid w:val="00775A8C"/>
    <w:rsid w:val="00776ED7"/>
    <w:rsid w:val="00777B75"/>
    <w:rsid w:val="00781043"/>
    <w:rsid w:val="007812E9"/>
    <w:rsid w:val="0078360C"/>
    <w:rsid w:val="00783706"/>
    <w:rsid w:val="00787E9E"/>
    <w:rsid w:val="00792C18"/>
    <w:rsid w:val="00792E32"/>
    <w:rsid w:val="00793BDA"/>
    <w:rsid w:val="00793E48"/>
    <w:rsid w:val="00794264"/>
    <w:rsid w:val="00794740"/>
    <w:rsid w:val="00794E86"/>
    <w:rsid w:val="007A030D"/>
    <w:rsid w:val="007A0E58"/>
    <w:rsid w:val="007A19AA"/>
    <w:rsid w:val="007A1A39"/>
    <w:rsid w:val="007A37DA"/>
    <w:rsid w:val="007A649F"/>
    <w:rsid w:val="007A69CE"/>
    <w:rsid w:val="007A6AA0"/>
    <w:rsid w:val="007A7762"/>
    <w:rsid w:val="007B0A2D"/>
    <w:rsid w:val="007B21E0"/>
    <w:rsid w:val="007B28EB"/>
    <w:rsid w:val="007B40AD"/>
    <w:rsid w:val="007B7FC3"/>
    <w:rsid w:val="007C0667"/>
    <w:rsid w:val="007C14D6"/>
    <w:rsid w:val="007C2536"/>
    <w:rsid w:val="007C49AA"/>
    <w:rsid w:val="007C70DB"/>
    <w:rsid w:val="007C7C60"/>
    <w:rsid w:val="007C7E9F"/>
    <w:rsid w:val="007D2FEE"/>
    <w:rsid w:val="007D384A"/>
    <w:rsid w:val="007D73EB"/>
    <w:rsid w:val="007D78D9"/>
    <w:rsid w:val="007E2308"/>
    <w:rsid w:val="007E3BE5"/>
    <w:rsid w:val="007E47D3"/>
    <w:rsid w:val="007E524B"/>
    <w:rsid w:val="007E5E04"/>
    <w:rsid w:val="007E79AD"/>
    <w:rsid w:val="007F1A5B"/>
    <w:rsid w:val="007F231B"/>
    <w:rsid w:val="007F3D10"/>
    <w:rsid w:val="007F6529"/>
    <w:rsid w:val="007F6725"/>
    <w:rsid w:val="008048EC"/>
    <w:rsid w:val="008050B3"/>
    <w:rsid w:val="008056B2"/>
    <w:rsid w:val="00807A52"/>
    <w:rsid w:val="00810A83"/>
    <w:rsid w:val="0081301D"/>
    <w:rsid w:val="00815152"/>
    <w:rsid w:val="00815E36"/>
    <w:rsid w:val="008161DC"/>
    <w:rsid w:val="008175C9"/>
    <w:rsid w:val="00817C6E"/>
    <w:rsid w:val="00822F65"/>
    <w:rsid w:val="008235AB"/>
    <w:rsid w:val="00824A93"/>
    <w:rsid w:val="00825528"/>
    <w:rsid w:val="008256E1"/>
    <w:rsid w:val="0082619A"/>
    <w:rsid w:val="0082622F"/>
    <w:rsid w:val="0082634B"/>
    <w:rsid w:val="008268A7"/>
    <w:rsid w:val="008305AE"/>
    <w:rsid w:val="00830690"/>
    <w:rsid w:val="008309C7"/>
    <w:rsid w:val="00830C64"/>
    <w:rsid w:val="0083135C"/>
    <w:rsid w:val="00831F7C"/>
    <w:rsid w:val="00831FA0"/>
    <w:rsid w:val="0083246E"/>
    <w:rsid w:val="00833AC5"/>
    <w:rsid w:val="0083500C"/>
    <w:rsid w:val="00835EB7"/>
    <w:rsid w:val="00837D2F"/>
    <w:rsid w:val="008402F4"/>
    <w:rsid w:val="00841441"/>
    <w:rsid w:val="00843081"/>
    <w:rsid w:val="008431BB"/>
    <w:rsid w:val="00844237"/>
    <w:rsid w:val="0084473C"/>
    <w:rsid w:val="008465BF"/>
    <w:rsid w:val="00852291"/>
    <w:rsid w:val="00854005"/>
    <w:rsid w:val="0085516B"/>
    <w:rsid w:val="00855357"/>
    <w:rsid w:val="00855402"/>
    <w:rsid w:val="00862246"/>
    <w:rsid w:val="0086239B"/>
    <w:rsid w:val="008624E3"/>
    <w:rsid w:val="0086274D"/>
    <w:rsid w:val="008644F9"/>
    <w:rsid w:val="00864859"/>
    <w:rsid w:val="00864880"/>
    <w:rsid w:val="00866330"/>
    <w:rsid w:val="00866D8D"/>
    <w:rsid w:val="008679EC"/>
    <w:rsid w:val="0087156F"/>
    <w:rsid w:val="00871582"/>
    <w:rsid w:val="008723BE"/>
    <w:rsid w:val="00872665"/>
    <w:rsid w:val="0087436F"/>
    <w:rsid w:val="00875785"/>
    <w:rsid w:val="0087719B"/>
    <w:rsid w:val="0087748E"/>
    <w:rsid w:val="00881F0D"/>
    <w:rsid w:val="008832B5"/>
    <w:rsid w:val="0088580A"/>
    <w:rsid w:val="00886FBF"/>
    <w:rsid w:val="00887174"/>
    <w:rsid w:val="008915BE"/>
    <w:rsid w:val="00892197"/>
    <w:rsid w:val="00893235"/>
    <w:rsid w:val="00893BD5"/>
    <w:rsid w:val="008944A2"/>
    <w:rsid w:val="008949FB"/>
    <w:rsid w:val="00894D15"/>
    <w:rsid w:val="00897192"/>
    <w:rsid w:val="0089788C"/>
    <w:rsid w:val="008A23A0"/>
    <w:rsid w:val="008A3673"/>
    <w:rsid w:val="008A5DC2"/>
    <w:rsid w:val="008A732C"/>
    <w:rsid w:val="008B16E7"/>
    <w:rsid w:val="008B2BCD"/>
    <w:rsid w:val="008B430A"/>
    <w:rsid w:val="008B43F4"/>
    <w:rsid w:val="008B4980"/>
    <w:rsid w:val="008B5CDF"/>
    <w:rsid w:val="008B6672"/>
    <w:rsid w:val="008B7F20"/>
    <w:rsid w:val="008C5BAF"/>
    <w:rsid w:val="008C7B35"/>
    <w:rsid w:val="008D0D07"/>
    <w:rsid w:val="008D12EC"/>
    <w:rsid w:val="008D1F47"/>
    <w:rsid w:val="008D2602"/>
    <w:rsid w:val="008D311F"/>
    <w:rsid w:val="008D45D0"/>
    <w:rsid w:val="008D53B2"/>
    <w:rsid w:val="008D5B7B"/>
    <w:rsid w:val="008D5E5C"/>
    <w:rsid w:val="008D6340"/>
    <w:rsid w:val="008D6C96"/>
    <w:rsid w:val="008E2F9B"/>
    <w:rsid w:val="008E30A0"/>
    <w:rsid w:val="008E3B9D"/>
    <w:rsid w:val="008E66B2"/>
    <w:rsid w:val="008F1637"/>
    <w:rsid w:val="008F3DA2"/>
    <w:rsid w:val="008F6F6D"/>
    <w:rsid w:val="008F70B6"/>
    <w:rsid w:val="008F7A20"/>
    <w:rsid w:val="009035F9"/>
    <w:rsid w:val="00903A77"/>
    <w:rsid w:val="009044B7"/>
    <w:rsid w:val="00914557"/>
    <w:rsid w:val="00915C46"/>
    <w:rsid w:val="0091610A"/>
    <w:rsid w:val="00916162"/>
    <w:rsid w:val="009163FE"/>
    <w:rsid w:val="00917AC8"/>
    <w:rsid w:val="0092093E"/>
    <w:rsid w:val="0092335F"/>
    <w:rsid w:val="00924702"/>
    <w:rsid w:val="00924D7F"/>
    <w:rsid w:val="0092510B"/>
    <w:rsid w:val="009257A4"/>
    <w:rsid w:val="009278F2"/>
    <w:rsid w:val="00930262"/>
    <w:rsid w:val="009316F2"/>
    <w:rsid w:val="0093171D"/>
    <w:rsid w:val="0093177C"/>
    <w:rsid w:val="00931ACA"/>
    <w:rsid w:val="0093331C"/>
    <w:rsid w:val="0093500A"/>
    <w:rsid w:val="00935632"/>
    <w:rsid w:val="00940DAD"/>
    <w:rsid w:val="009424EB"/>
    <w:rsid w:val="0094646A"/>
    <w:rsid w:val="00946EDA"/>
    <w:rsid w:val="00950C69"/>
    <w:rsid w:val="00951395"/>
    <w:rsid w:val="0095191E"/>
    <w:rsid w:val="00951D71"/>
    <w:rsid w:val="009527E4"/>
    <w:rsid w:val="00952953"/>
    <w:rsid w:val="00952EBD"/>
    <w:rsid w:val="0095339F"/>
    <w:rsid w:val="00953784"/>
    <w:rsid w:val="00953EA2"/>
    <w:rsid w:val="00954204"/>
    <w:rsid w:val="009545BB"/>
    <w:rsid w:val="009548EB"/>
    <w:rsid w:val="00955754"/>
    <w:rsid w:val="00955E2C"/>
    <w:rsid w:val="0096315E"/>
    <w:rsid w:val="00965011"/>
    <w:rsid w:val="009658D4"/>
    <w:rsid w:val="0096644D"/>
    <w:rsid w:val="009664C3"/>
    <w:rsid w:val="009727D0"/>
    <w:rsid w:val="00973CB0"/>
    <w:rsid w:val="0097441C"/>
    <w:rsid w:val="00976D2B"/>
    <w:rsid w:val="00982341"/>
    <w:rsid w:val="00984271"/>
    <w:rsid w:val="00985878"/>
    <w:rsid w:val="0098731F"/>
    <w:rsid w:val="00991638"/>
    <w:rsid w:val="00991663"/>
    <w:rsid w:val="009927F7"/>
    <w:rsid w:val="00993293"/>
    <w:rsid w:val="00994823"/>
    <w:rsid w:val="009953C8"/>
    <w:rsid w:val="009973DD"/>
    <w:rsid w:val="00997BA0"/>
    <w:rsid w:val="009A0397"/>
    <w:rsid w:val="009A1085"/>
    <w:rsid w:val="009A108E"/>
    <w:rsid w:val="009A1E6A"/>
    <w:rsid w:val="009A2637"/>
    <w:rsid w:val="009A2F07"/>
    <w:rsid w:val="009A2FDE"/>
    <w:rsid w:val="009A362F"/>
    <w:rsid w:val="009A49B9"/>
    <w:rsid w:val="009A5323"/>
    <w:rsid w:val="009A6BF9"/>
    <w:rsid w:val="009A7D94"/>
    <w:rsid w:val="009B14E3"/>
    <w:rsid w:val="009B3CA4"/>
    <w:rsid w:val="009B479D"/>
    <w:rsid w:val="009C2B0A"/>
    <w:rsid w:val="009C3717"/>
    <w:rsid w:val="009C41B5"/>
    <w:rsid w:val="009C43CB"/>
    <w:rsid w:val="009C716B"/>
    <w:rsid w:val="009C729F"/>
    <w:rsid w:val="009C7916"/>
    <w:rsid w:val="009D0994"/>
    <w:rsid w:val="009D1150"/>
    <w:rsid w:val="009D2B11"/>
    <w:rsid w:val="009D3631"/>
    <w:rsid w:val="009D529C"/>
    <w:rsid w:val="009D6BE0"/>
    <w:rsid w:val="009D6DB3"/>
    <w:rsid w:val="009D74F7"/>
    <w:rsid w:val="009E06AC"/>
    <w:rsid w:val="009E514E"/>
    <w:rsid w:val="009E543C"/>
    <w:rsid w:val="009E57C9"/>
    <w:rsid w:val="009E6EDE"/>
    <w:rsid w:val="009F028F"/>
    <w:rsid w:val="009F20C7"/>
    <w:rsid w:val="009F5095"/>
    <w:rsid w:val="009F5354"/>
    <w:rsid w:val="009F566D"/>
    <w:rsid w:val="00A01B14"/>
    <w:rsid w:val="00A01C76"/>
    <w:rsid w:val="00A01F1D"/>
    <w:rsid w:val="00A02D9D"/>
    <w:rsid w:val="00A0366F"/>
    <w:rsid w:val="00A036B6"/>
    <w:rsid w:val="00A03A4F"/>
    <w:rsid w:val="00A04F29"/>
    <w:rsid w:val="00A05409"/>
    <w:rsid w:val="00A07445"/>
    <w:rsid w:val="00A07CCD"/>
    <w:rsid w:val="00A07D38"/>
    <w:rsid w:val="00A12D16"/>
    <w:rsid w:val="00A12D67"/>
    <w:rsid w:val="00A13BE3"/>
    <w:rsid w:val="00A17C74"/>
    <w:rsid w:val="00A17FA4"/>
    <w:rsid w:val="00A207BB"/>
    <w:rsid w:val="00A21587"/>
    <w:rsid w:val="00A25CBF"/>
    <w:rsid w:val="00A25DBC"/>
    <w:rsid w:val="00A26161"/>
    <w:rsid w:val="00A30121"/>
    <w:rsid w:val="00A3106D"/>
    <w:rsid w:val="00A3140E"/>
    <w:rsid w:val="00A32488"/>
    <w:rsid w:val="00A336A7"/>
    <w:rsid w:val="00A33757"/>
    <w:rsid w:val="00A34C40"/>
    <w:rsid w:val="00A35044"/>
    <w:rsid w:val="00A35194"/>
    <w:rsid w:val="00A35755"/>
    <w:rsid w:val="00A36DD9"/>
    <w:rsid w:val="00A37368"/>
    <w:rsid w:val="00A40047"/>
    <w:rsid w:val="00A40F8D"/>
    <w:rsid w:val="00A4281C"/>
    <w:rsid w:val="00A42C8A"/>
    <w:rsid w:val="00A44F84"/>
    <w:rsid w:val="00A47DE6"/>
    <w:rsid w:val="00A520BC"/>
    <w:rsid w:val="00A520C3"/>
    <w:rsid w:val="00A524B9"/>
    <w:rsid w:val="00A53119"/>
    <w:rsid w:val="00A53530"/>
    <w:rsid w:val="00A535BD"/>
    <w:rsid w:val="00A552A0"/>
    <w:rsid w:val="00A61650"/>
    <w:rsid w:val="00A62F59"/>
    <w:rsid w:val="00A65653"/>
    <w:rsid w:val="00A70834"/>
    <w:rsid w:val="00A72329"/>
    <w:rsid w:val="00A7388D"/>
    <w:rsid w:val="00A81B09"/>
    <w:rsid w:val="00A8236F"/>
    <w:rsid w:val="00A832A7"/>
    <w:rsid w:val="00A847A0"/>
    <w:rsid w:val="00A85F85"/>
    <w:rsid w:val="00A865DE"/>
    <w:rsid w:val="00A86A9E"/>
    <w:rsid w:val="00A90EDE"/>
    <w:rsid w:val="00A9194F"/>
    <w:rsid w:val="00A92974"/>
    <w:rsid w:val="00A93E64"/>
    <w:rsid w:val="00AA049A"/>
    <w:rsid w:val="00AA264A"/>
    <w:rsid w:val="00AA2C3E"/>
    <w:rsid w:val="00AA519F"/>
    <w:rsid w:val="00AA53B0"/>
    <w:rsid w:val="00AA65BA"/>
    <w:rsid w:val="00AA6D49"/>
    <w:rsid w:val="00AA702F"/>
    <w:rsid w:val="00AA70D4"/>
    <w:rsid w:val="00AB007F"/>
    <w:rsid w:val="00AB142C"/>
    <w:rsid w:val="00AB26C9"/>
    <w:rsid w:val="00AB2969"/>
    <w:rsid w:val="00AB3526"/>
    <w:rsid w:val="00AB3ADE"/>
    <w:rsid w:val="00AB48BA"/>
    <w:rsid w:val="00AB577E"/>
    <w:rsid w:val="00AB5CA8"/>
    <w:rsid w:val="00AB65CA"/>
    <w:rsid w:val="00AB759D"/>
    <w:rsid w:val="00AB79A0"/>
    <w:rsid w:val="00AC2810"/>
    <w:rsid w:val="00AC3138"/>
    <w:rsid w:val="00AC4954"/>
    <w:rsid w:val="00AC5715"/>
    <w:rsid w:val="00AC6A67"/>
    <w:rsid w:val="00AC6C6D"/>
    <w:rsid w:val="00AC6DE1"/>
    <w:rsid w:val="00AD1935"/>
    <w:rsid w:val="00AD3CA9"/>
    <w:rsid w:val="00AD431B"/>
    <w:rsid w:val="00AD4DEA"/>
    <w:rsid w:val="00AD52C8"/>
    <w:rsid w:val="00AD6335"/>
    <w:rsid w:val="00AD7A99"/>
    <w:rsid w:val="00AE0157"/>
    <w:rsid w:val="00AE204F"/>
    <w:rsid w:val="00AE2878"/>
    <w:rsid w:val="00AE5F75"/>
    <w:rsid w:val="00AE6723"/>
    <w:rsid w:val="00AE7440"/>
    <w:rsid w:val="00AE76F6"/>
    <w:rsid w:val="00AF1E5F"/>
    <w:rsid w:val="00AF25EA"/>
    <w:rsid w:val="00AF2A18"/>
    <w:rsid w:val="00AF3594"/>
    <w:rsid w:val="00AF55C4"/>
    <w:rsid w:val="00AF5BD7"/>
    <w:rsid w:val="00AF5DFA"/>
    <w:rsid w:val="00AF76A9"/>
    <w:rsid w:val="00AF76FF"/>
    <w:rsid w:val="00AF7CA2"/>
    <w:rsid w:val="00B01A24"/>
    <w:rsid w:val="00B03AE0"/>
    <w:rsid w:val="00B058D1"/>
    <w:rsid w:val="00B07DF9"/>
    <w:rsid w:val="00B11A28"/>
    <w:rsid w:val="00B11AAE"/>
    <w:rsid w:val="00B120AE"/>
    <w:rsid w:val="00B126FB"/>
    <w:rsid w:val="00B13968"/>
    <w:rsid w:val="00B13E88"/>
    <w:rsid w:val="00B141AD"/>
    <w:rsid w:val="00B21103"/>
    <w:rsid w:val="00B23549"/>
    <w:rsid w:val="00B2356D"/>
    <w:rsid w:val="00B27D5B"/>
    <w:rsid w:val="00B27F8C"/>
    <w:rsid w:val="00B30B90"/>
    <w:rsid w:val="00B322D5"/>
    <w:rsid w:val="00B329E1"/>
    <w:rsid w:val="00B331CE"/>
    <w:rsid w:val="00B3553C"/>
    <w:rsid w:val="00B364FB"/>
    <w:rsid w:val="00B36D86"/>
    <w:rsid w:val="00B36EF5"/>
    <w:rsid w:val="00B4054C"/>
    <w:rsid w:val="00B41349"/>
    <w:rsid w:val="00B42B7F"/>
    <w:rsid w:val="00B43786"/>
    <w:rsid w:val="00B4711C"/>
    <w:rsid w:val="00B5015F"/>
    <w:rsid w:val="00B5251C"/>
    <w:rsid w:val="00B53739"/>
    <w:rsid w:val="00B54A8B"/>
    <w:rsid w:val="00B54D24"/>
    <w:rsid w:val="00B55090"/>
    <w:rsid w:val="00B55F9D"/>
    <w:rsid w:val="00B56BF0"/>
    <w:rsid w:val="00B57624"/>
    <w:rsid w:val="00B5768B"/>
    <w:rsid w:val="00B57C9F"/>
    <w:rsid w:val="00B60539"/>
    <w:rsid w:val="00B61117"/>
    <w:rsid w:val="00B6111A"/>
    <w:rsid w:val="00B61B53"/>
    <w:rsid w:val="00B62E3C"/>
    <w:rsid w:val="00B64150"/>
    <w:rsid w:val="00B64328"/>
    <w:rsid w:val="00B655D3"/>
    <w:rsid w:val="00B65C07"/>
    <w:rsid w:val="00B66879"/>
    <w:rsid w:val="00B70CD5"/>
    <w:rsid w:val="00B74215"/>
    <w:rsid w:val="00B74518"/>
    <w:rsid w:val="00B749E6"/>
    <w:rsid w:val="00B76D88"/>
    <w:rsid w:val="00B77434"/>
    <w:rsid w:val="00B77F78"/>
    <w:rsid w:val="00B82929"/>
    <w:rsid w:val="00B8400E"/>
    <w:rsid w:val="00B84267"/>
    <w:rsid w:val="00B84C90"/>
    <w:rsid w:val="00B85441"/>
    <w:rsid w:val="00B927C0"/>
    <w:rsid w:val="00B92D77"/>
    <w:rsid w:val="00B936E9"/>
    <w:rsid w:val="00B96DC8"/>
    <w:rsid w:val="00B97653"/>
    <w:rsid w:val="00BA0E50"/>
    <w:rsid w:val="00BA2A03"/>
    <w:rsid w:val="00BA6048"/>
    <w:rsid w:val="00BA7228"/>
    <w:rsid w:val="00BB055B"/>
    <w:rsid w:val="00BB1FCA"/>
    <w:rsid w:val="00BB47FA"/>
    <w:rsid w:val="00BB5F62"/>
    <w:rsid w:val="00BB6778"/>
    <w:rsid w:val="00BB69B0"/>
    <w:rsid w:val="00BB74D0"/>
    <w:rsid w:val="00BB77F7"/>
    <w:rsid w:val="00BC2445"/>
    <w:rsid w:val="00BC2523"/>
    <w:rsid w:val="00BC3835"/>
    <w:rsid w:val="00BC6B16"/>
    <w:rsid w:val="00BC6CB5"/>
    <w:rsid w:val="00BD17EB"/>
    <w:rsid w:val="00BD1998"/>
    <w:rsid w:val="00BD26CD"/>
    <w:rsid w:val="00BD2CF3"/>
    <w:rsid w:val="00BD35E1"/>
    <w:rsid w:val="00BD468B"/>
    <w:rsid w:val="00BD5694"/>
    <w:rsid w:val="00BD6926"/>
    <w:rsid w:val="00BD77FF"/>
    <w:rsid w:val="00BE0FE5"/>
    <w:rsid w:val="00BE3C6E"/>
    <w:rsid w:val="00BE4232"/>
    <w:rsid w:val="00BE54AE"/>
    <w:rsid w:val="00BF55BF"/>
    <w:rsid w:val="00BF580C"/>
    <w:rsid w:val="00BF5E07"/>
    <w:rsid w:val="00BF721F"/>
    <w:rsid w:val="00C00DA9"/>
    <w:rsid w:val="00C016FB"/>
    <w:rsid w:val="00C01DC1"/>
    <w:rsid w:val="00C0370D"/>
    <w:rsid w:val="00C04AED"/>
    <w:rsid w:val="00C05A26"/>
    <w:rsid w:val="00C07F1A"/>
    <w:rsid w:val="00C12024"/>
    <w:rsid w:val="00C12886"/>
    <w:rsid w:val="00C15CBE"/>
    <w:rsid w:val="00C16395"/>
    <w:rsid w:val="00C1699B"/>
    <w:rsid w:val="00C2166E"/>
    <w:rsid w:val="00C21705"/>
    <w:rsid w:val="00C22951"/>
    <w:rsid w:val="00C244D2"/>
    <w:rsid w:val="00C25297"/>
    <w:rsid w:val="00C26BB3"/>
    <w:rsid w:val="00C34E6B"/>
    <w:rsid w:val="00C36E39"/>
    <w:rsid w:val="00C411FD"/>
    <w:rsid w:val="00C422A7"/>
    <w:rsid w:val="00C45862"/>
    <w:rsid w:val="00C47FA3"/>
    <w:rsid w:val="00C50FDE"/>
    <w:rsid w:val="00C52479"/>
    <w:rsid w:val="00C556D8"/>
    <w:rsid w:val="00C56072"/>
    <w:rsid w:val="00C57F62"/>
    <w:rsid w:val="00C60C34"/>
    <w:rsid w:val="00C60E90"/>
    <w:rsid w:val="00C61461"/>
    <w:rsid w:val="00C64B60"/>
    <w:rsid w:val="00C664E5"/>
    <w:rsid w:val="00C66C63"/>
    <w:rsid w:val="00C67D4C"/>
    <w:rsid w:val="00C71F2D"/>
    <w:rsid w:val="00C75F53"/>
    <w:rsid w:val="00C76003"/>
    <w:rsid w:val="00C76E69"/>
    <w:rsid w:val="00C77388"/>
    <w:rsid w:val="00C77395"/>
    <w:rsid w:val="00C8228B"/>
    <w:rsid w:val="00C83082"/>
    <w:rsid w:val="00C878A1"/>
    <w:rsid w:val="00C90F17"/>
    <w:rsid w:val="00C91BDA"/>
    <w:rsid w:val="00C9356A"/>
    <w:rsid w:val="00C94BB5"/>
    <w:rsid w:val="00C94C18"/>
    <w:rsid w:val="00C951BD"/>
    <w:rsid w:val="00C95F72"/>
    <w:rsid w:val="00CA03B8"/>
    <w:rsid w:val="00CA03E0"/>
    <w:rsid w:val="00CA16A2"/>
    <w:rsid w:val="00CA34D9"/>
    <w:rsid w:val="00CA3AA0"/>
    <w:rsid w:val="00CA4C6B"/>
    <w:rsid w:val="00CA7159"/>
    <w:rsid w:val="00CA7849"/>
    <w:rsid w:val="00CB23DC"/>
    <w:rsid w:val="00CB2864"/>
    <w:rsid w:val="00CB3CC0"/>
    <w:rsid w:val="00CB6C00"/>
    <w:rsid w:val="00CB718E"/>
    <w:rsid w:val="00CB7309"/>
    <w:rsid w:val="00CC1B8E"/>
    <w:rsid w:val="00CC506E"/>
    <w:rsid w:val="00CC625D"/>
    <w:rsid w:val="00CD0590"/>
    <w:rsid w:val="00CD0AE4"/>
    <w:rsid w:val="00CD1122"/>
    <w:rsid w:val="00CD256B"/>
    <w:rsid w:val="00CD2BC2"/>
    <w:rsid w:val="00CD2D29"/>
    <w:rsid w:val="00CD4889"/>
    <w:rsid w:val="00CD4DB3"/>
    <w:rsid w:val="00CD5B2E"/>
    <w:rsid w:val="00CD7673"/>
    <w:rsid w:val="00CD7E77"/>
    <w:rsid w:val="00CE0060"/>
    <w:rsid w:val="00CE27ED"/>
    <w:rsid w:val="00CE28B4"/>
    <w:rsid w:val="00CE3848"/>
    <w:rsid w:val="00CE3CDD"/>
    <w:rsid w:val="00CE478A"/>
    <w:rsid w:val="00CE488C"/>
    <w:rsid w:val="00CE5F14"/>
    <w:rsid w:val="00CE63E0"/>
    <w:rsid w:val="00CE64A6"/>
    <w:rsid w:val="00CE67A5"/>
    <w:rsid w:val="00CE71F9"/>
    <w:rsid w:val="00CF02E9"/>
    <w:rsid w:val="00CF0DB4"/>
    <w:rsid w:val="00CF133C"/>
    <w:rsid w:val="00CF2C6E"/>
    <w:rsid w:val="00CF3078"/>
    <w:rsid w:val="00CF34AB"/>
    <w:rsid w:val="00CF360C"/>
    <w:rsid w:val="00CF4BD3"/>
    <w:rsid w:val="00CF5543"/>
    <w:rsid w:val="00CF6003"/>
    <w:rsid w:val="00CF616F"/>
    <w:rsid w:val="00D00007"/>
    <w:rsid w:val="00D03293"/>
    <w:rsid w:val="00D03C7B"/>
    <w:rsid w:val="00D05793"/>
    <w:rsid w:val="00D06567"/>
    <w:rsid w:val="00D06BFA"/>
    <w:rsid w:val="00D149CE"/>
    <w:rsid w:val="00D16E28"/>
    <w:rsid w:val="00D20771"/>
    <w:rsid w:val="00D2201F"/>
    <w:rsid w:val="00D22C54"/>
    <w:rsid w:val="00D257A6"/>
    <w:rsid w:val="00D25A67"/>
    <w:rsid w:val="00D25B7D"/>
    <w:rsid w:val="00D27759"/>
    <w:rsid w:val="00D27A5E"/>
    <w:rsid w:val="00D31462"/>
    <w:rsid w:val="00D340E3"/>
    <w:rsid w:val="00D35F2C"/>
    <w:rsid w:val="00D44247"/>
    <w:rsid w:val="00D45621"/>
    <w:rsid w:val="00D51962"/>
    <w:rsid w:val="00D52948"/>
    <w:rsid w:val="00D532D7"/>
    <w:rsid w:val="00D53A82"/>
    <w:rsid w:val="00D546A8"/>
    <w:rsid w:val="00D55B9E"/>
    <w:rsid w:val="00D57436"/>
    <w:rsid w:val="00D575FC"/>
    <w:rsid w:val="00D57CA0"/>
    <w:rsid w:val="00D60DDD"/>
    <w:rsid w:val="00D60E96"/>
    <w:rsid w:val="00D6339A"/>
    <w:rsid w:val="00D63F6E"/>
    <w:rsid w:val="00D64590"/>
    <w:rsid w:val="00D64D65"/>
    <w:rsid w:val="00D663E8"/>
    <w:rsid w:val="00D668BE"/>
    <w:rsid w:val="00D66A9B"/>
    <w:rsid w:val="00D700B5"/>
    <w:rsid w:val="00D7045B"/>
    <w:rsid w:val="00D709A9"/>
    <w:rsid w:val="00D70ABC"/>
    <w:rsid w:val="00D7304B"/>
    <w:rsid w:val="00D732B7"/>
    <w:rsid w:val="00D800EE"/>
    <w:rsid w:val="00D80B5F"/>
    <w:rsid w:val="00D83A67"/>
    <w:rsid w:val="00D83B4E"/>
    <w:rsid w:val="00D83FEA"/>
    <w:rsid w:val="00D8597D"/>
    <w:rsid w:val="00D85992"/>
    <w:rsid w:val="00D86720"/>
    <w:rsid w:val="00D90255"/>
    <w:rsid w:val="00D90AF8"/>
    <w:rsid w:val="00D92BCE"/>
    <w:rsid w:val="00D94A8B"/>
    <w:rsid w:val="00D956F1"/>
    <w:rsid w:val="00D978E6"/>
    <w:rsid w:val="00D97F6E"/>
    <w:rsid w:val="00DA1B88"/>
    <w:rsid w:val="00DA71E7"/>
    <w:rsid w:val="00DB0714"/>
    <w:rsid w:val="00DB0759"/>
    <w:rsid w:val="00DB08FC"/>
    <w:rsid w:val="00DB1635"/>
    <w:rsid w:val="00DB1A77"/>
    <w:rsid w:val="00DB2ACB"/>
    <w:rsid w:val="00DB4B6F"/>
    <w:rsid w:val="00DB537A"/>
    <w:rsid w:val="00DB5CC4"/>
    <w:rsid w:val="00DB5F69"/>
    <w:rsid w:val="00DC0B9E"/>
    <w:rsid w:val="00DC0D26"/>
    <w:rsid w:val="00DC0FC7"/>
    <w:rsid w:val="00DC1F9C"/>
    <w:rsid w:val="00DC53A6"/>
    <w:rsid w:val="00DC6FE2"/>
    <w:rsid w:val="00DC7E19"/>
    <w:rsid w:val="00DD0209"/>
    <w:rsid w:val="00DD0B1B"/>
    <w:rsid w:val="00DD16D4"/>
    <w:rsid w:val="00DD3AC2"/>
    <w:rsid w:val="00DD645B"/>
    <w:rsid w:val="00DE3C02"/>
    <w:rsid w:val="00DE3DB5"/>
    <w:rsid w:val="00DE41C7"/>
    <w:rsid w:val="00DE6466"/>
    <w:rsid w:val="00DE65D4"/>
    <w:rsid w:val="00DE7CC0"/>
    <w:rsid w:val="00DF0FE1"/>
    <w:rsid w:val="00DF12E2"/>
    <w:rsid w:val="00DF149A"/>
    <w:rsid w:val="00DF2AE7"/>
    <w:rsid w:val="00DF4597"/>
    <w:rsid w:val="00DF5031"/>
    <w:rsid w:val="00DF6D3C"/>
    <w:rsid w:val="00DF790F"/>
    <w:rsid w:val="00E0045E"/>
    <w:rsid w:val="00E01F47"/>
    <w:rsid w:val="00E024AE"/>
    <w:rsid w:val="00E025D1"/>
    <w:rsid w:val="00E03240"/>
    <w:rsid w:val="00E04259"/>
    <w:rsid w:val="00E138E4"/>
    <w:rsid w:val="00E1406E"/>
    <w:rsid w:val="00E14A88"/>
    <w:rsid w:val="00E15350"/>
    <w:rsid w:val="00E155C5"/>
    <w:rsid w:val="00E20CB0"/>
    <w:rsid w:val="00E20FE3"/>
    <w:rsid w:val="00E23008"/>
    <w:rsid w:val="00E24B14"/>
    <w:rsid w:val="00E24BC6"/>
    <w:rsid w:val="00E24BE5"/>
    <w:rsid w:val="00E24F4D"/>
    <w:rsid w:val="00E25599"/>
    <w:rsid w:val="00E26A5C"/>
    <w:rsid w:val="00E30286"/>
    <w:rsid w:val="00E32943"/>
    <w:rsid w:val="00E33D63"/>
    <w:rsid w:val="00E3719C"/>
    <w:rsid w:val="00E37351"/>
    <w:rsid w:val="00E37BF3"/>
    <w:rsid w:val="00E405A8"/>
    <w:rsid w:val="00E414B3"/>
    <w:rsid w:val="00E436BB"/>
    <w:rsid w:val="00E43911"/>
    <w:rsid w:val="00E458F1"/>
    <w:rsid w:val="00E525A1"/>
    <w:rsid w:val="00E52926"/>
    <w:rsid w:val="00E52C57"/>
    <w:rsid w:val="00E53029"/>
    <w:rsid w:val="00E543B8"/>
    <w:rsid w:val="00E56A18"/>
    <w:rsid w:val="00E60968"/>
    <w:rsid w:val="00E630C6"/>
    <w:rsid w:val="00E646B9"/>
    <w:rsid w:val="00E6585E"/>
    <w:rsid w:val="00E666CA"/>
    <w:rsid w:val="00E67317"/>
    <w:rsid w:val="00E67D8B"/>
    <w:rsid w:val="00E7004E"/>
    <w:rsid w:val="00E72518"/>
    <w:rsid w:val="00E72776"/>
    <w:rsid w:val="00E759AD"/>
    <w:rsid w:val="00E84224"/>
    <w:rsid w:val="00E90862"/>
    <w:rsid w:val="00E9111F"/>
    <w:rsid w:val="00E91314"/>
    <w:rsid w:val="00E92653"/>
    <w:rsid w:val="00E962CC"/>
    <w:rsid w:val="00E9640C"/>
    <w:rsid w:val="00E964F4"/>
    <w:rsid w:val="00E97047"/>
    <w:rsid w:val="00EA01B7"/>
    <w:rsid w:val="00EA1773"/>
    <w:rsid w:val="00EA17A5"/>
    <w:rsid w:val="00EA2A8D"/>
    <w:rsid w:val="00EA34F6"/>
    <w:rsid w:val="00EA3B79"/>
    <w:rsid w:val="00EA415C"/>
    <w:rsid w:val="00EA4E12"/>
    <w:rsid w:val="00EA4F02"/>
    <w:rsid w:val="00EA5E8F"/>
    <w:rsid w:val="00EA5F18"/>
    <w:rsid w:val="00EB1BDC"/>
    <w:rsid w:val="00EB22F2"/>
    <w:rsid w:val="00EB2A81"/>
    <w:rsid w:val="00EB3FF7"/>
    <w:rsid w:val="00EB4032"/>
    <w:rsid w:val="00EB527C"/>
    <w:rsid w:val="00EB53E3"/>
    <w:rsid w:val="00EB580E"/>
    <w:rsid w:val="00EC0C29"/>
    <w:rsid w:val="00EC2767"/>
    <w:rsid w:val="00EC2C0C"/>
    <w:rsid w:val="00EC2FF7"/>
    <w:rsid w:val="00EC4CF9"/>
    <w:rsid w:val="00EC55DF"/>
    <w:rsid w:val="00ED0339"/>
    <w:rsid w:val="00ED16CB"/>
    <w:rsid w:val="00ED4781"/>
    <w:rsid w:val="00ED6636"/>
    <w:rsid w:val="00ED6C62"/>
    <w:rsid w:val="00ED70D2"/>
    <w:rsid w:val="00ED75A0"/>
    <w:rsid w:val="00EE005B"/>
    <w:rsid w:val="00EE2388"/>
    <w:rsid w:val="00EE35AA"/>
    <w:rsid w:val="00EE547C"/>
    <w:rsid w:val="00EF0A1B"/>
    <w:rsid w:val="00EF28AD"/>
    <w:rsid w:val="00EF2C75"/>
    <w:rsid w:val="00EF33AB"/>
    <w:rsid w:val="00F01C52"/>
    <w:rsid w:val="00F02528"/>
    <w:rsid w:val="00F04404"/>
    <w:rsid w:val="00F04FD7"/>
    <w:rsid w:val="00F05C75"/>
    <w:rsid w:val="00F05F88"/>
    <w:rsid w:val="00F063BD"/>
    <w:rsid w:val="00F1190D"/>
    <w:rsid w:val="00F12A0F"/>
    <w:rsid w:val="00F17C08"/>
    <w:rsid w:val="00F23C2B"/>
    <w:rsid w:val="00F2769B"/>
    <w:rsid w:val="00F27BF0"/>
    <w:rsid w:val="00F323C1"/>
    <w:rsid w:val="00F32685"/>
    <w:rsid w:val="00F32A1F"/>
    <w:rsid w:val="00F32F30"/>
    <w:rsid w:val="00F3642E"/>
    <w:rsid w:val="00F365BD"/>
    <w:rsid w:val="00F3674D"/>
    <w:rsid w:val="00F4128B"/>
    <w:rsid w:val="00F4325F"/>
    <w:rsid w:val="00F46CE2"/>
    <w:rsid w:val="00F51E89"/>
    <w:rsid w:val="00F523B1"/>
    <w:rsid w:val="00F537E1"/>
    <w:rsid w:val="00F55BD9"/>
    <w:rsid w:val="00F57E2E"/>
    <w:rsid w:val="00F62E39"/>
    <w:rsid w:val="00F65073"/>
    <w:rsid w:val="00F6588D"/>
    <w:rsid w:val="00F6664D"/>
    <w:rsid w:val="00F66801"/>
    <w:rsid w:val="00F70C13"/>
    <w:rsid w:val="00F710F3"/>
    <w:rsid w:val="00F7218E"/>
    <w:rsid w:val="00F73843"/>
    <w:rsid w:val="00F765A0"/>
    <w:rsid w:val="00F77F19"/>
    <w:rsid w:val="00F81300"/>
    <w:rsid w:val="00F81CC2"/>
    <w:rsid w:val="00F81FF6"/>
    <w:rsid w:val="00F82C1A"/>
    <w:rsid w:val="00F835F0"/>
    <w:rsid w:val="00F83EE2"/>
    <w:rsid w:val="00F8434C"/>
    <w:rsid w:val="00F848ED"/>
    <w:rsid w:val="00F853BE"/>
    <w:rsid w:val="00F8591D"/>
    <w:rsid w:val="00F869C8"/>
    <w:rsid w:val="00F8705F"/>
    <w:rsid w:val="00F87E2F"/>
    <w:rsid w:val="00F92497"/>
    <w:rsid w:val="00F92976"/>
    <w:rsid w:val="00F9548C"/>
    <w:rsid w:val="00F9556D"/>
    <w:rsid w:val="00F976C0"/>
    <w:rsid w:val="00FA1B32"/>
    <w:rsid w:val="00FA3980"/>
    <w:rsid w:val="00FA3EAB"/>
    <w:rsid w:val="00FA507C"/>
    <w:rsid w:val="00FA574B"/>
    <w:rsid w:val="00FA6C6A"/>
    <w:rsid w:val="00FB084F"/>
    <w:rsid w:val="00FB14BB"/>
    <w:rsid w:val="00FB150B"/>
    <w:rsid w:val="00FB226B"/>
    <w:rsid w:val="00FB4F1B"/>
    <w:rsid w:val="00FB64B2"/>
    <w:rsid w:val="00FC058B"/>
    <w:rsid w:val="00FC05C6"/>
    <w:rsid w:val="00FC2E24"/>
    <w:rsid w:val="00FC516F"/>
    <w:rsid w:val="00FC5CBB"/>
    <w:rsid w:val="00FC7AC6"/>
    <w:rsid w:val="00FD020E"/>
    <w:rsid w:val="00FD0634"/>
    <w:rsid w:val="00FD0C22"/>
    <w:rsid w:val="00FD239A"/>
    <w:rsid w:val="00FD549B"/>
    <w:rsid w:val="00FD5D59"/>
    <w:rsid w:val="00FE0F44"/>
    <w:rsid w:val="00FE2548"/>
    <w:rsid w:val="00FE4C51"/>
    <w:rsid w:val="00FE5CD5"/>
    <w:rsid w:val="00FE6A1E"/>
    <w:rsid w:val="00FF0284"/>
    <w:rsid w:val="00FF282A"/>
    <w:rsid w:val="00FF31C1"/>
    <w:rsid w:val="00FF687F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0" w:uiPriority="0" w:unhideWhenUsed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/>
    <w:lsdException w:name="Default Paragraph Font" w:uiPriority="1"/>
    <w:lsdException w:name="List Continue 4" w:uiPriority="0"/>
    <w:lsdException w:name="Subtitle" w:semiHidden="0" w:uiPriority="11" w:unhideWhenUsed="0"/>
    <w:lsdException w:name="Body Text 3" w:uiPriority="0"/>
    <w:lsdException w:name="Strong" w:semiHidden="0" w:unhideWhenUsed="0" w:qFormat="1"/>
    <w:lsdException w:name="Emphasis" w:semiHidden="0" w:unhideWhenUsed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2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5D3"/>
    <w:pPr>
      <w:keepNext/>
      <w:numPr>
        <w:numId w:val="8"/>
      </w:numPr>
      <w:spacing w:before="480" w:after="120"/>
      <w:ind w:left="431" w:hanging="431"/>
      <w:outlineLvl w:val="0"/>
    </w:pPr>
    <w:rPr>
      <w:b/>
      <w:bCs/>
      <w:kern w:val="32"/>
      <w:sz w:val="28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CD5"/>
    <w:pPr>
      <w:keepNext/>
      <w:numPr>
        <w:numId w:val="22"/>
      </w:numPr>
      <w:spacing w:before="360" w:after="120"/>
      <w:outlineLvl w:val="1"/>
    </w:pPr>
    <w:rPr>
      <w:b/>
      <w:bCs/>
      <w:i/>
      <w:i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398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4751A"/>
    <w:pPr>
      <w:keepNext/>
      <w:spacing w:before="240" w:after="60"/>
      <w:outlineLvl w:val="3"/>
    </w:pPr>
    <w:rPr>
      <w:rFonts w:ascii="Arial" w:hAnsi="Arial" w:cs="Arial"/>
      <w:b/>
      <w:bCs/>
      <w:i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04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04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rsid w:val="00E60968"/>
    <w:pPr>
      <w:keepNext/>
      <w:numPr>
        <w:ilvl w:val="6"/>
        <w:numId w:val="8"/>
      </w:numPr>
      <w:jc w:val="center"/>
      <w:outlineLvl w:val="6"/>
    </w:pPr>
    <w:rPr>
      <w:rFonts w:ascii="Tahoma" w:eastAsia="SimSun" w:hAnsi="Tahoma"/>
      <w:b/>
      <w:sz w:val="20"/>
    </w:rPr>
  </w:style>
  <w:style w:type="paragraph" w:styleId="Nagwek8">
    <w:name w:val="heading 8"/>
    <w:basedOn w:val="Normalny"/>
    <w:next w:val="Normalny"/>
    <w:link w:val="Nagwek8Znak"/>
    <w:rsid w:val="004630C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4630CF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60968"/>
    <w:rPr>
      <w:sz w:val="22"/>
      <w:szCs w:val="48"/>
    </w:rPr>
  </w:style>
  <w:style w:type="paragraph" w:styleId="Tekstpodstawowywcity">
    <w:name w:val="Body Text Indent"/>
    <w:basedOn w:val="Normalny"/>
    <w:link w:val="TekstpodstawowywcityZnak1"/>
    <w:uiPriority w:val="99"/>
    <w:rsid w:val="00E60968"/>
    <w:pPr>
      <w:ind w:firstLine="708"/>
    </w:pPr>
    <w:rPr>
      <w:sz w:val="22"/>
      <w:szCs w:val="48"/>
    </w:rPr>
  </w:style>
  <w:style w:type="paragraph" w:styleId="Tekstpodstawowywcity2">
    <w:name w:val="Body Text Indent 2"/>
    <w:basedOn w:val="Normalny"/>
    <w:link w:val="Tekstpodstawowywcity2Znak1"/>
    <w:uiPriority w:val="99"/>
    <w:rsid w:val="00E60968"/>
    <w:pPr>
      <w:ind w:firstLine="708"/>
    </w:pPr>
    <w:rPr>
      <w:sz w:val="22"/>
      <w:szCs w:val="48"/>
      <w:u w:val="single"/>
    </w:rPr>
  </w:style>
  <w:style w:type="paragraph" w:styleId="Tytu">
    <w:name w:val="Title"/>
    <w:basedOn w:val="Normalny"/>
    <w:rsid w:val="00E60968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link w:val="Tekstpodstawowy2Znak1"/>
    <w:uiPriority w:val="99"/>
    <w:rsid w:val="00E60968"/>
    <w:rPr>
      <w:b/>
      <w:sz w:val="22"/>
    </w:rPr>
  </w:style>
  <w:style w:type="paragraph" w:styleId="Tekstpodstawowy3">
    <w:name w:val="Body Text 3"/>
    <w:basedOn w:val="Normalny"/>
    <w:rsid w:val="00E60968"/>
    <w:pPr>
      <w:jc w:val="both"/>
    </w:pPr>
    <w:rPr>
      <w:sz w:val="22"/>
    </w:rPr>
  </w:style>
  <w:style w:type="paragraph" w:styleId="Nagwek">
    <w:name w:val="header"/>
    <w:basedOn w:val="Normalny"/>
    <w:rsid w:val="00E6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0968"/>
  </w:style>
  <w:style w:type="paragraph" w:styleId="Stopka">
    <w:name w:val="footer"/>
    <w:basedOn w:val="Normalny"/>
    <w:link w:val="StopkaZnak1"/>
    <w:uiPriority w:val="99"/>
    <w:rsid w:val="00E6096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60968"/>
    <w:rPr>
      <w:sz w:val="20"/>
    </w:rPr>
  </w:style>
  <w:style w:type="character" w:styleId="Odwoanieprzypisudolnego">
    <w:name w:val="footnote reference"/>
    <w:basedOn w:val="Domylnaczcionkaakapitu"/>
    <w:semiHidden/>
    <w:rsid w:val="00E6096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6B3302"/>
    <w:rPr>
      <w:rFonts w:ascii="Arial" w:hAnsi="Arial" w:cs="Arial"/>
      <w:b/>
      <w:bCs/>
      <w:i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B655D3"/>
    <w:rPr>
      <w:b/>
      <w:bCs/>
      <w:kern w:val="32"/>
      <w:sz w:val="28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339A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630C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630CF"/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4630CF"/>
    <w:rPr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170DC2"/>
    <w:pPr>
      <w:spacing w:before="100" w:beforeAutospacing="1" w:after="240"/>
      <w:jc w:val="center"/>
    </w:pPr>
    <w:rPr>
      <w:bCs/>
      <w:sz w:val="20"/>
      <w:szCs w:val="20"/>
    </w:rPr>
  </w:style>
  <w:style w:type="paragraph" w:customStyle="1" w:styleId="wzor1">
    <w:name w:val="wzor1"/>
    <w:basedOn w:val="Normalny"/>
    <w:link w:val="wzor1Znak"/>
    <w:autoRedefine/>
    <w:rsid w:val="004630CF"/>
    <w:pPr>
      <w:spacing w:before="320" w:after="320" w:line="240" w:lineRule="atLeast"/>
      <w:ind w:left="709"/>
      <w:jc w:val="both"/>
    </w:pPr>
  </w:style>
  <w:style w:type="character" w:customStyle="1" w:styleId="wzor1ZnakZnak">
    <w:name w:val="wzor1 Znak Znak"/>
    <w:basedOn w:val="Domylnaczcionkaakapitu"/>
    <w:rsid w:val="004630CF"/>
    <w:rPr>
      <w:sz w:val="24"/>
      <w:szCs w:val="24"/>
      <w:lang w:val="pl-PL" w:eastAsia="pl-PL" w:bidi="ar-SA"/>
    </w:rPr>
  </w:style>
  <w:style w:type="paragraph" w:customStyle="1" w:styleId="opiswzoru">
    <w:name w:val="opis wzoru"/>
    <w:basedOn w:val="Normalny"/>
    <w:autoRedefine/>
    <w:rsid w:val="00217D1E"/>
    <w:pPr>
      <w:spacing w:line="360" w:lineRule="auto"/>
      <w:jc w:val="both"/>
    </w:pPr>
    <w:rPr>
      <w:sz w:val="22"/>
    </w:rPr>
  </w:style>
  <w:style w:type="paragraph" w:customStyle="1" w:styleId="wzor">
    <w:name w:val="wzor"/>
    <w:basedOn w:val="Normalny"/>
    <w:next w:val="wzor1"/>
    <w:link w:val="wzorZnak"/>
    <w:autoRedefine/>
    <w:rsid w:val="00E7004E"/>
    <w:pPr>
      <w:tabs>
        <w:tab w:val="center" w:pos="3686"/>
        <w:tab w:val="right" w:pos="7371"/>
      </w:tabs>
      <w:spacing w:before="60" w:after="60"/>
      <w:jc w:val="both"/>
    </w:pPr>
  </w:style>
  <w:style w:type="character" w:customStyle="1" w:styleId="opiswzoruZnak">
    <w:name w:val="opis wzoru Znak"/>
    <w:basedOn w:val="Domylnaczcionkaakapitu"/>
    <w:rsid w:val="004630CF"/>
    <w:rPr>
      <w:sz w:val="22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172902"/>
    <w:pPr>
      <w:tabs>
        <w:tab w:val="right" w:pos="7417"/>
      </w:tabs>
      <w:spacing w:before="240"/>
      <w:ind w:left="284" w:hanging="284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6727D5"/>
    <w:pPr>
      <w:tabs>
        <w:tab w:val="left" w:pos="284"/>
        <w:tab w:val="right" w:pos="7417"/>
      </w:tabs>
      <w:spacing w:before="120"/>
      <w:ind w:left="284" w:hanging="284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575FC"/>
    <w:pPr>
      <w:tabs>
        <w:tab w:val="left" w:pos="960"/>
        <w:tab w:val="right" w:pos="7417"/>
      </w:tabs>
      <w:ind w:left="993" w:hanging="709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630CF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630CF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4630CF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4630CF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4630CF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4630CF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4630CF"/>
    <w:rPr>
      <w:color w:val="0000FF"/>
      <w:u w:val="single"/>
    </w:rPr>
  </w:style>
  <w:style w:type="paragraph" w:styleId="Spisilustracji">
    <w:name w:val="table of figures"/>
    <w:basedOn w:val="Normalny"/>
    <w:next w:val="Normalny"/>
    <w:semiHidden/>
    <w:rsid w:val="004630CF"/>
    <w:rPr>
      <w:i/>
      <w:iCs/>
      <w:sz w:val="20"/>
      <w:szCs w:val="20"/>
    </w:rPr>
  </w:style>
  <w:style w:type="paragraph" w:styleId="Lista">
    <w:name w:val="List"/>
    <w:basedOn w:val="Normalny"/>
    <w:rsid w:val="004630CF"/>
    <w:pPr>
      <w:ind w:left="283" w:hanging="283"/>
    </w:pPr>
  </w:style>
  <w:style w:type="paragraph" w:styleId="Lista2">
    <w:name w:val="List 2"/>
    <w:basedOn w:val="Normalny"/>
    <w:rsid w:val="004630CF"/>
    <w:pPr>
      <w:ind w:left="566" w:hanging="283"/>
    </w:pPr>
  </w:style>
  <w:style w:type="paragraph" w:styleId="Lista3">
    <w:name w:val="List 3"/>
    <w:basedOn w:val="Normalny"/>
    <w:rsid w:val="004630CF"/>
    <w:pPr>
      <w:ind w:left="849" w:hanging="283"/>
    </w:pPr>
  </w:style>
  <w:style w:type="paragraph" w:styleId="Lista4">
    <w:name w:val="List 4"/>
    <w:basedOn w:val="Normalny"/>
    <w:rsid w:val="004630CF"/>
    <w:pPr>
      <w:ind w:left="1132" w:hanging="283"/>
    </w:pPr>
  </w:style>
  <w:style w:type="paragraph" w:styleId="Lista5">
    <w:name w:val="List 5"/>
    <w:basedOn w:val="Normalny"/>
    <w:rsid w:val="004630CF"/>
    <w:pPr>
      <w:ind w:left="1415" w:hanging="283"/>
    </w:pPr>
  </w:style>
  <w:style w:type="paragraph" w:styleId="Listapunktowana2">
    <w:name w:val="List Bullet 2"/>
    <w:basedOn w:val="Normalny"/>
    <w:autoRedefine/>
    <w:rsid w:val="004630CF"/>
    <w:pPr>
      <w:numPr>
        <w:numId w:val="1"/>
      </w:numPr>
    </w:pPr>
  </w:style>
  <w:style w:type="paragraph" w:styleId="Listapunktowana3">
    <w:name w:val="List Bullet 3"/>
    <w:basedOn w:val="Normalny"/>
    <w:autoRedefine/>
    <w:rsid w:val="004630CF"/>
    <w:pPr>
      <w:numPr>
        <w:numId w:val="2"/>
      </w:numPr>
    </w:pPr>
  </w:style>
  <w:style w:type="paragraph" w:styleId="Lista-kontynuacja4">
    <w:name w:val="List Continue 4"/>
    <w:basedOn w:val="Normalny"/>
    <w:rsid w:val="004630CF"/>
    <w:pPr>
      <w:spacing w:after="120"/>
      <w:ind w:left="1132"/>
    </w:pPr>
  </w:style>
  <w:style w:type="paragraph" w:customStyle="1" w:styleId="Obraz">
    <w:name w:val="Obraz"/>
    <w:basedOn w:val="Normalny"/>
    <w:rsid w:val="004630CF"/>
  </w:style>
  <w:style w:type="paragraph" w:styleId="Wcicienormalne">
    <w:name w:val="Normal Indent"/>
    <w:basedOn w:val="Normalny"/>
    <w:rsid w:val="004630CF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rsid w:val="00463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63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CF"/>
    <w:rPr>
      <w:rFonts w:ascii="Tahoma" w:hAnsi="Tahoma" w:cs="Tahoma"/>
      <w:sz w:val="16"/>
      <w:szCs w:val="16"/>
    </w:rPr>
  </w:style>
  <w:style w:type="numbering" w:customStyle="1" w:styleId="Biecalista1">
    <w:name w:val="Bieżąca lista1"/>
    <w:rsid w:val="004630CF"/>
    <w:pPr>
      <w:numPr>
        <w:numId w:val="4"/>
      </w:numPr>
    </w:pPr>
  </w:style>
  <w:style w:type="numbering" w:styleId="111111">
    <w:name w:val="Outline List 2"/>
    <w:basedOn w:val="Bezlisty"/>
    <w:rsid w:val="004630CF"/>
    <w:pPr>
      <w:numPr>
        <w:numId w:val="3"/>
      </w:numPr>
    </w:pPr>
  </w:style>
  <w:style w:type="character" w:customStyle="1" w:styleId="wzor1Znak">
    <w:name w:val="wzor1 Znak"/>
    <w:basedOn w:val="Domylnaczcionkaakapitu"/>
    <w:link w:val="wzor1"/>
    <w:rsid w:val="004630CF"/>
    <w:rPr>
      <w:sz w:val="24"/>
      <w:szCs w:val="24"/>
    </w:rPr>
  </w:style>
  <w:style w:type="paragraph" w:styleId="Poprawka">
    <w:name w:val="Revision"/>
    <w:hidden/>
    <w:uiPriority w:val="99"/>
    <w:semiHidden/>
    <w:rsid w:val="004630C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E5CD5"/>
    <w:rPr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25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zr">
    <w:name w:val="wzór"/>
    <w:basedOn w:val="wzor"/>
    <w:link w:val="wzrZnak"/>
    <w:qFormat/>
    <w:rsid w:val="00533E31"/>
    <w:pPr>
      <w:spacing w:before="120" w:after="120"/>
    </w:pPr>
    <w:rPr>
      <w:position w:val="-30"/>
      <w:sz w:val="22"/>
      <w:szCs w:val="22"/>
    </w:rPr>
  </w:style>
  <w:style w:type="paragraph" w:customStyle="1" w:styleId="tekstpodstawowy0">
    <w:name w:val="tekst podstawowy"/>
    <w:basedOn w:val="Normalny"/>
    <w:link w:val="tekstpodstawowyZnak0"/>
    <w:qFormat/>
    <w:rsid w:val="004F1E46"/>
    <w:pPr>
      <w:spacing w:line="276" w:lineRule="auto"/>
      <w:ind w:firstLine="425"/>
      <w:jc w:val="both"/>
    </w:pPr>
    <w:rPr>
      <w:sz w:val="22"/>
      <w:szCs w:val="22"/>
    </w:rPr>
  </w:style>
  <w:style w:type="character" w:customStyle="1" w:styleId="wzorZnak">
    <w:name w:val="wzor Znak"/>
    <w:basedOn w:val="Domylnaczcionkaakapitu"/>
    <w:link w:val="wzor"/>
    <w:rsid w:val="00E7004E"/>
    <w:rPr>
      <w:sz w:val="24"/>
      <w:szCs w:val="24"/>
    </w:rPr>
  </w:style>
  <w:style w:type="character" w:customStyle="1" w:styleId="wzrZnak">
    <w:name w:val="wzór Znak"/>
    <w:basedOn w:val="wzorZnak"/>
    <w:link w:val="wzr"/>
    <w:rsid w:val="00533E31"/>
    <w:rPr>
      <w:position w:val="-30"/>
      <w:sz w:val="22"/>
      <w:szCs w:val="22"/>
    </w:rPr>
  </w:style>
  <w:style w:type="paragraph" w:customStyle="1" w:styleId="rysunek">
    <w:name w:val="rysunek"/>
    <w:basedOn w:val="Normalny"/>
    <w:link w:val="rysunekZnak"/>
    <w:qFormat/>
    <w:rsid w:val="00E138E4"/>
    <w:pPr>
      <w:keepNext/>
      <w:spacing w:before="240" w:after="120"/>
      <w:jc w:val="center"/>
    </w:pPr>
    <w:rPr>
      <w:sz w:val="22"/>
      <w:szCs w:val="22"/>
    </w:rPr>
  </w:style>
  <w:style w:type="character" w:customStyle="1" w:styleId="tekstpodstawowyZnak0">
    <w:name w:val="tekst podstawowy Znak"/>
    <w:basedOn w:val="Domylnaczcionkaakapitu"/>
    <w:link w:val="tekstpodstawowy0"/>
    <w:rsid w:val="004F1E46"/>
    <w:rPr>
      <w:sz w:val="22"/>
      <w:szCs w:val="22"/>
    </w:rPr>
  </w:style>
  <w:style w:type="character" w:customStyle="1" w:styleId="rysunekZnak">
    <w:name w:val="rysunek Znak"/>
    <w:basedOn w:val="Domylnaczcionkaakapitu"/>
    <w:link w:val="rysunek"/>
    <w:rsid w:val="00E138E4"/>
    <w:rPr>
      <w:sz w:val="22"/>
      <w:szCs w:val="22"/>
    </w:rPr>
  </w:style>
  <w:style w:type="paragraph" w:customStyle="1" w:styleId="opistabeli">
    <w:name w:val="opis tabeli"/>
    <w:basedOn w:val="Legenda"/>
    <w:link w:val="opistabeliZnak"/>
    <w:qFormat/>
    <w:rsid w:val="002D38F4"/>
    <w:pPr>
      <w:ind w:left="993" w:hanging="993"/>
      <w:jc w:val="both"/>
    </w:pPr>
  </w:style>
  <w:style w:type="paragraph" w:customStyle="1" w:styleId="literatura">
    <w:name w:val="literatura"/>
    <w:basedOn w:val="Normalny"/>
    <w:link w:val="literaturaZnak"/>
    <w:qFormat/>
    <w:rsid w:val="001F630F"/>
    <w:pPr>
      <w:numPr>
        <w:numId w:val="5"/>
      </w:numPr>
      <w:spacing w:after="120"/>
      <w:ind w:left="357" w:hanging="357"/>
      <w:jc w:val="both"/>
    </w:pPr>
    <w:rPr>
      <w:sz w:val="22"/>
      <w:szCs w:val="22"/>
      <w:lang w:val="en-US"/>
    </w:rPr>
  </w:style>
  <w:style w:type="character" w:customStyle="1" w:styleId="LegendaZnak">
    <w:name w:val="Legenda Znak"/>
    <w:basedOn w:val="Domylnaczcionkaakapitu"/>
    <w:link w:val="Legenda"/>
    <w:rsid w:val="00170DC2"/>
    <w:rPr>
      <w:bCs/>
    </w:rPr>
  </w:style>
  <w:style w:type="character" w:customStyle="1" w:styleId="opistabeliZnak">
    <w:name w:val="opis tabeli Znak"/>
    <w:basedOn w:val="LegendaZnak"/>
    <w:link w:val="opistabeli"/>
    <w:rsid w:val="002D38F4"/>
    <w:rPr>
      <w:bCs/>
    </w:rPr>
  </w:style>
  <w:style w:type="paragraph" w:customStyle="1" w:styleId="tabela">
    <w:name w:val="tabela"/>
    <w:basedOn w:val="Normalny"/>
    <w:link w:val="tabelaZnak"/>
    <w:qFormat/>
    <w:rsid w:val="00DF6D3C"/>
    <w:pPr>
      <w:jc w:val="both"/>
    </w:pPr>
    <w:rPr>
      <w:noProof/>
      <w:sz w:val="22"/>
      <w:szCs w:val="22"/>
    </w:rPr>
  </w:style>
  <w:style w:type="character" w:customStyle="1" w:styleId="literaturaZnak">
    <w:name w:val="literatura Znak"/>
    <w:basedOn w:val="Domylnaczcionkaakapitu"/>
    <w:link w:val="literatura"/>
    <w:rsid w:val="001F630F"/>
    <w:rPr>
      <w:sz w:val="22"/>
      <w:szCs w:val="22"/>
      <w:lang w:val="en-US"/>
    </w:rPr>
  </w:style>
  <w:style w:type="paragraph" w:customStyle="1" w:styleId="punktowanie">
    <w:name w:val="punktowanie"/>
    <w:basedOn w:val="tekstpodstawowy0"/>
    <w:link w:val="punktowanieZnak"/>
    <w:qFormat/>
    <w:rsid w:val="0052413D"/>
    <w:pPr>
      <w:numPr>
        <w:numId w:val="6"/>
      </w:numPr>
    </w:pPr>
  </w:style>
  <w:style w:type="character" w:customStyle="1" w:styleId="tabelaZnak">
    <w:name w:val="tabela Znak"/>
    <w:basedOn w:val="Domylnaczcionkaakapitu"/>
    <w:link w:val="tabela"/>
    <w:rsid w:val="00DF6D3C"/>
    <w:rPr>
      <w:noProof/>
      <w:sz w:val="22"/>
      <w:szCs w:val="22"/>
    </w:rPr>
  </w:style>
  <w:style w:type="character" w:customStyle="1" w:styleId="punktowanieZnak">
    <w:name w:val="punktowanie Znak"/>
    <w:basedOn w:val="tekstpodstawowyZnak0"/>
    <w:link w:val="punktowanie"/>
    <w:rsid w:val="0052413D"/>
    <w:rPr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94B31"/>
    <w:rPr>
      <w:smallCaps/>
      <w:spacing w:val="5"/>
      <w:sz w:val="32"/>
    </w:rPr>
  </w:style>
  <w:style w:type="character" w:customStyle="1" w:styleId="Nagwek1Znak1">
    <w:name w:val="Nagłówek 1 Znak1"/>
    <w:basedOn w:val="Domylnaczcionkaakapitu"/>
    <w:uiPriority w:val="9"/>
    <w:rsid w:val="00BB1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BB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uiPriority w:val="9"/>
    <w:semiHidden/>
    <w:rsid w:val="00BB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BB1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B1FCA"/>
    <w:rPr>
      <w:sz w:val="22"/>
      <w:szCs w:val="48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B1FCA"/>
    <w:rPr>
      <w:sz w:val="22"/>
      <w:szCs w:val="4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B1FCA"/>
    <w:rPr>
      <w:sz w:val="24"/>
      <w:szCs w:val="24"/>
    </w:rPr>
  </w:style>
  <w:style w:type="character" w:customStyle="1" w:styleId="Definition">
    <w:name w:val="Definition"/>
    <w:uiPriority w:val="99"/>
    <w:rsid w:val="00BB1FCA"/>
    <w:rPr>
      <w:i/>
      <w:iCs/>
    </w:rPr>
  </w:style>
  <w:style w:type="paragraph" w:customStyle="1" w:styleId="Blockquote">
    <w:name w:val="Blockquote"/>
    <w:basedOn w:val="Normalny"/>
    <w:uiPriority w:val="99"/>
    <w:rsid w:val="00BB1FCA"/>
    <w:pPr>
      <w:spacing w:before="100" w:after="100"/>
      <w:ind w:left="360" w:right="360"/>
    </w:pPr>
  </w:style>
  <w:style w:type="paragraph" w:customStyle="1" w:styleId="H4">
    <w:name w:val="H4"/>
    <w:basedOn w:val="Normalny"/>
    <w:next w:val="Normalny"/>
    <w:uiPriority w:val="99"/>
    <w:rsid w:val="00BB1FCA"/>
    <w:pPr>
      <w:keepNext/>
      <w:spacing w:before="100" w:after="100"/>
      <w:outlineLvl w:val="4"/>
    </w:pPr>
    <w:rPr>
      <w:b/>
      <w:bCs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BB1FCA"/>
    <w:rPr>
      <w:sz w:val="22"/>
      <w:szCs w:val="48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B1FCA"/>
    <w:rPr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B1FCA"/>
    <w:rPr>
      <w:b/>
      <w:sz w:val="22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BB1FCA"/>
    <w:rPr>
      <w:sz w:val="24"/>
      <w:szCs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BB1F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BB1FCA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BB1FCA"/>
    <w:rPr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BB1F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rsid w:val="00BB1FCA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BB1FCA"/>
    <w:rPr>
      <w:rFonts w:ascii="Courier New" w:hAnsi="Courier New" w:cs="Courier New"/>
    </w:rPr>
  </w:style>
  <w:style w:type="character" w:customStyle="1" w:styleId="StopkaZnak1">
    <w:name w:val="Stopka Znak1"/>
    <w:basedOn w:val="Domylnaczcionkaakapitu"/>
    <w:link w:val="Stopka"/>
    <w:uiPriority w:val="99"/>
    <w:rsid w:val="00BB1FCA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BB1FCA"/>
  </w:style>
  <w:style w:type="character" w:customStyle="1" w:styleId="TekstkomentarzaZnak1">
    <w:name w:val="Tekst komentarza Znak1"/>
    <w:basedOn w:val="Domylnaczcionkaakapitu"/>
    <w:uiPriority w:val="99"/>
    <w:semiHidden/>
    <w:rsid w:val="00BB1FCA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BB1FCA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BB1FCA"/>
    <w:rPr>
      <w:sz w:val="0"/>
      <w:szCs w:val="0"/>
    </w:rPr>
  </w:style>
  <w:style w:type="paragraph" w:styleId="NormalnyWeb">
    <w:name w:val="Normal (Web)"/>
    <w:basedOn w:val="Normalny"/>
    <w:uiPriority w:val="99"/>
    <w:rsid w:val="00BB1FC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BB1FCA"/>
    <w:rPr>
      <w:b/>
      <w:bCs/>
    </w:rPr>
  </w:style>
  <w:style w:type="character" w:styleId="Uwydatnienie">
    <w:name w:val="Emphasis"/>
    <w:basedOn w:val="Domylnaczcionkaakapitu"/>
    <w:uiPriority w:val="99"/>
    <w:rsid w:val="00BB1FCA"/>
    <w:rPr>
      <w:i/>
      <w:iCs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BB1F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BB1FCA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B1FCA"/>
  </w:style>
  <w:style w:type="character" w:styleId="Odwoanieprzypisukocowego">
    <w:name w:val="endnote reference"/>
    <w:basedOn w:val="Domylnaczcionkaakapitu"/>
    <w:uiPriority w:val="99"/>
    <w:semiHidden/>
    <w:rsid w:val="00BB1FCA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B1FCA"/>
    <w:pPr>
      <w:ind w:left="708"/>
    </w:pPr>
  </w:style>
  <w:style w:type="character" w:styleId="UyteHipercze">
    <w:name w:val="FollowedHyperlink"/>
    <w:basedOn w:val="Domylnaczcionkaakapitu"/>
    <w:uiPriority w:val="99"/>
    <w:rsid w:val="00BB1FCA"/>
    <w:rPr>
      <w:color w:val="800080"/>
      <w:u w:val="single"/>
    </w:rPr>
  </w:style>
  <w:style w:type="character" w:styleId="HTML-cytat">
    <w:name w:val="HTML Cite"/>
    <w:basedOn w:val="Domylnaczcionkaakapitu"/>
    <w:uiPriority w:val="99"/>
    <w:rsid w:val="00BB1FCA"/>
    <w:rPr>
      <w:i/>
      <w:iCs/>
    </w:rPr>
  </w:style>
  <w:style w:type="character" w:customStyle="1" w:styleId="Tekstzastpczy1">
    <w:name w:val="Tekst zastępczy1"/>
    <w:basedOn w:val="Domylnaczcionkaakapitu"/>
    <w:uiPriority w:val="99"/>
    <w:semiHidden/>
    <w:rsid w:val="00BB1FCA"/>
    <w:rPr>
      <w:color w:val="808080"/>
    </w:rPr>
  </w:style>
  <w:style w:type="character" w:customStyle="1" w:styleId="trphrase">
    <w:name w:val="trphrase"/>
    <w:basedOn w:val="Domylnaczcionkaakapitu"/>
    <w:rsid w:val="00BB1FCA"/>
  </w:style>
  <w:style w:type="character" w:customStyle="1" w:styleId="apple-style-span">
    <w:name w:val="apple-style-span"/>
    <w:basedOn w:val="Domylnaczcionkaakapitu"/>
    <w:uiPriority w:val="99"/>
    <w:rsid w:val="00BB1FCA"/>
  </w:style>
  <w:style w:type="character" w:styleId="Tekstzastpczy">
    <w:name w:val="Placeholder Text"/>
    <w:basedOn w:val="Domylnaczcionkaakapitu"/>
    <w:uiPriority w:val="99"/>
    <w:semiHidden/>
    <w:rsid w:val="00BB1FCA"/>
    <w:rPr>
      <w:color w:val="808080"/>
    </w:rPr>
  </w:style>
  <w:style w:type="paragraph" w:customStyle="1" w:styleId="tytu0">
    <w:name w:val="tytuł"/>
    <w:basedOn w:val="Normalny"/>
    <w:link w:val="tytuZnak"/>
    <w:qFormat/>
    <w:rsid w:val="00AE76F6"/>
    <w:pPr>
      <w:spacing w:before="120" w:after="60"/>
    </w:pPr>
    <w:rPr>
      <w:b/>
      <w:i/>
      <w:sz w:val="22"/>
      <w:szCs w:val="22"/>
    </w:rPr>
  </w:style>
  <w:style w:type="character" w:customStyle="1" w:styleId="tytuZnak">
    <w:name w:val="tytuł Znak"/>
    <w:basedOn w:val="Domylnaczcionkaakapitu"/>
    <w:link w:val="tytu0"/>
    <w:rsid w:val="00AE76F6"/>
    <w:rPr>
      <w:b/>
      <w:i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0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Referens">
    <w:name w:val="Referens"/>
    <w:basedOn w:val="Zwykytekst"/>
    <w:autoRedefine/>
    <w:rsid w:val="00915C46"/>
    <w:pPr>
      <w:numPr>
        <w:numId w:val="11"/>
      </w:numPr>
      <w:ind w:left="357" w:hanging="357"/>
      <w:jc w:val="both"/>
    </w:pPr>
    <w:rPr>
      <w:rFonts w:ascii="Times New Roman" w:hAnsi="Times New Roman"/>
      <w:sz w:val="16"/>
      <w:szCs w:val="16"/>
    </w:rPr>
  </w:style>
  <w:style w:type="character" w:customStyle="1" w:styleId="citationyear">
    <w:name w:val="citation_year"/>
    <w:basedOn w:val="Domylnaczcionkaakapitu"/>
    <w:rsid w:val="00915C46"/>
  </w:style>
  <w:style w:type="character" w:customStyle="1" w:styleId="citationvolume">
    <w:name w:val="citation_volume"/>
    <w:basedOn w:val="Domylnaczcionkaakapitu"/>
    <w:rsid w:val="00915C46"/>
  </w:style>
  <w:style w:type="paragraph" w:styleId="Akapitzlist">
    <w:name w:val="List Paragraph"/>
    <w:basedOn w:val="Normalny"/>
    <w:uiPriority w:val="99"/>
    <w:qFormat/>
    <w:rsid w:val="00781043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4751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4751A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391993"/>
  </w:style>
  <w:style w:type="paragraph" w:customStyle="1" w:styleId="Autor">
    <w:name w:val="Autor"/>
    <w:basedOn w:val="tekstpodstawowy0"/>
    <w:rsid w:val="00892197"/>
    <w:pPr>
      <w:spacing w:before="120" w:after="120"/>
      <w:ind w:firstLine="0"/>
      <w:jc w:val="left"/>
    </w:pPr>
    <w:rPr>
      <w:b/>
      <w:lang w:val="en-US"/>
    </w:rPr>
  </w:style>
  <w:style w:type="paragraph" w:customStyle="1" w:styleId="Nagwekabstract">
    <w:name w:val="Nagłówek abstract"/>
    <w:basedOn w:val="Nagwek2"/>
    <w:rsid w:val="00892197"/>
    <w:pPr>
      <w:numPr>
        <w:numId w:val="0"/>
      </w:numPr>
    </w:pPr>
    <w:rPr>
      <w:lang w:val="en-GB"/>
    </w:rPr>
  </w:style>
  <w:style w:type="paragraph" w:customStyle="1" w:styleId="Afiliacja">
    <w:name w:val="Afiliacja"/>
    <w:basedOn w:val="Normalny"/>
    <w:rsid w:val="00892197"/>
    <w:rPr>
      <w:i/>
      <w:sz w:val="22"/>
      <w:szCs w:val="22"/>
      <w:lang w:val="en-GB"/>
    </w:rPr>
  </w:style>
  <w:style w:type="paragraph" w:customStyle="1" w:styleId="Sowakluczowe">
    <w:name w:val="Słowa kluczowe"/>
    <w:basedOn w:val="Normalny"/>
    <w:rsid w:val="00FE5CD5"/>
    <w:pPr>
      <w:spacing w:before="120"/>
    </w:pPr>
    <w:rPr>
      <w:sz w:val="22"/>
    </w:rPr>
  </w:style>
  <w:style w:type="paragraph" w:customStyle="1" w:styleId="wzrmatemat">
    <w:name w:val="wzór matemat"/>
    <w:basedOn w:val="tekstpodstawowy0"/>
    <w:rsid w:val="00623357"/>
    <w:pPr>
      <w:ind w:firstLine="0"/>
      <w:jc w:val="right"/>
    </w:pPr>
    <w:rPr>
      <w:rFonts w:ascii="Cambria Math" w:hAnsi="Cambria Math"/>
      <w:i/>
    </w:rPr>
  </w:style>
  <w:style w:type="paragraph" w:customStyle="1" w:styleId="StylNagwek3Kursywa">
    <w:name w:val="Styl Nagłówek 3 + Kursywa"/>
    <w:basedOn w:val="Nagwek3"/>
    <w:rsid w:val="004640B6"/>
    <w:pPr>
      <w:numPr>
        <w:ilvl w:val="0"/>
        <w:numId w:val="26"/>
      </w:numPr>
      <w:ind w:left="714" w:hanging="357"/>
    </w:pPr>
    <w:rPr>
      <w:i/>
      <w:iCs/>
    </w:rPr>
  </w:style>
  <w:style w:type="paragraph" w:customStyle="1" w:styleId="StylLegendaPrzedAutomatyczna">
    <w:name w:val="Styl Legenda + Przed:  Automatyczna"/>
    <w:basedOn w:val="Legenda"/>
    <w:rsid w:val="002B396B"/>
    <w:pPr>
      <w:spacing w:before="120" w:beforeAutospacing="0"/>
    </w:pPr>
    <w:rPr>
      <w:bCs w:val="0"/>
    </w:rPr>
  </w:style>
  <w:style w:type="paragraph" w:customStyle="1" w:styleId="StylopistabeliZlewej0cmWysunicie175cmPrzedA">
    <w:name w:val="Styl opis tabeli + Z lewej:  0 cm Wysunięcie:  175 cm Przed:  A..."/>
    <w:basedOn w:val="opistabeli"/>
    <w:rsid w:val="00225314"/>
    <w:pPr>
      <w:spacing w:before="120" w:beforeAutospacing="0"/>
      <w:ind w:left="992" w:hanging="992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F496-D695-4619-B207-389A7514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Links>
    <vt:vector size="96" baseType="variant">
      <vt:variant>
        <vt:i4>1507384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_Toc260828867</vt:lpwstr>
      </vt:variant>
      <vt:variant>
        <vt:i4>1507384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_Toc260828866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_Toc260828865</vt:lpwstr>
      </vt:variant>
      <vt:variant>
        <vt:i4>1507384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_Toc260828864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_Toc260828863</vt:lpwstr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_Toc260828862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_Toc260828861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_Toc260828860</vt:lpwstr>
      </vt:variant>
      <vt:variant>
        <vt:i4>1310776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_Toc260828859</vt:lpwstr>
      </vt:variant>
      <vt:variant>
        <vt:i4>1310776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_Toc260828858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_Toc260828857</vt:lpwstr>
      </vt:variant>
      <vt:variant>
        <vt:i4>1310776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_Toc260828856</vt:lpwstr>
      </vt:variant>
      <vt:variant>
        <vt:i4>1310776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_Toc260828855</vt:lpwstr>
      </vt:variant>
      <vt:variant>
        <vt:i4>1310776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_Toc260828854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_Toc260828853</vt:lpwstr>
      </vt:variant>
      <vt:variant>
        <vt:i4>1310776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_Toc260828852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A</cp:lastModifiedBy>
  <cp:revision>6</cp:revision>
  <cp:lastPrinted>2013-07-08T18:36:00Z</cp:lastPrinted>
  <dcterms:created xsi:type="dcterms:W3CDTF">2017-04-21T17:48:00Z</dcterms:created>
  <dcterms:modified xsi:type="dcterms:W3CDTF">2017-07-12T09:19:00Z</dcterms:modified>
</cp:coreProperties>
</file>